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opxyy1__fygff3gcfp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7 июня 2001 года N 269            ПОСТАНОВЛЕНИЕ ПРАВИТЕЛЬСТВА КЫРГЫЗСКОЙ РЕСПУБЛИКИ          Об отчете Государственной комиссии при Правительстве         Кыргызской Республики по развитию предпринимательства        о мерах по реализации государственной политики в сфере            поддержки и развития малого и среднего бизнеса                        в Кыргызской Республике     Правительство Кыргызской Республики отмечает,  что малое и среднеепредпринимательство     оказывает     значительное     влияние      наформирование  структуры  рыночной  экономики  и  конкурентной   среды,налогооблагаемой  базы  для  бюджета как республики,   так  и  местныхорганов  власти,  обеспечивает занятость  населения,   насыщает  рынокразнообразными товарами и услугами.    Динамичное   развитие   малого  и  среднего   бизнеса   становитсястратегическим  направлением повышения политической,  экономической  исоциальной  стабильности  в республике. Решение  этой  задачи  требуетсоздания  благоприятных  правовых  и  экономических  условий  для  егоинтенсивного развития.    Государственной комиссией при Правительстве Кыргызской  Республикипо    развитию    предпринимательства,   являющейся    правопреемникомДепартамента   малого  и  среднего  предпринимательства   Министерствавнешней   торговли и промышленности Кыргызской Республики,  Управленияпо  защите  и  развитию предпринимательства Национальной  комиссии  позащите   и    развитию    конкуренции   при   Президенте    КыргызскойРеспублики  и  Государственного Фонда поддержки и  развития  малого  исреднего   бизнеса   при    Правительстве    Кыргызской    Республики,проведена определенная работа по реализации комплекса мер по поддержкеи   развитию   малого  и  среднего  предпринимательства  в  КыргызскойРеспублике.    Практические   меры,   принятые  Государственной   комиссией   приПравительстве  Кыргызской  Республики по развитию  предпринимательствасовместно     с     министерствами,    государственными    комитетами,административными  ведомствами, государственными комиссиями,  местнымигосударственными  администрациями в этом направлении  явились  основойдля    усиления    правовой  зашиты   предпринимателей,    преодоленияразличных  бюрократических  барьеров,   препятствующих  повышению   ихделовой активности и созданию им необходимых условий.    В  республике  заложен  фундамент  государственной   политики   поподдержке   малого   и  среднего бизнеса.  В  целях  совершенствованияправовой  базы  только  в  течение последних двух  лет  ПравительствомКыргызской  Республики  принято более 35 нормативных  правовых  актов,затрагивающих различные аспекты деятельности этого сектора  экономики,включая      вопросы    финансового    обеспечения    и    организацииинфраструктурной  поддержки.   Значительно  расширен  перечень   видовпредпринимательской деятельности, осуществляемых на патентной  основе,их число в настоящее время возросло до 127.    В начале этого года приняты законы Кыргызской Республики "О защитеправ  предпринимателей"  и "О внесении изменений  в  Закон  КыргызскойРеспублики    "О   лицензировании",   где  вдвое   сокращен   переченьлицензируемых видов деятельности.    В соответствии  с  утвержденной программой осуществляется передачапростаивающих   и  неиспользуемых  площадей,   помещений   и    другихосновных фондов субъектам предпринимательства на льготной основе.    Осуществлены радикальные меры по сокращению числа необоснованных иповторяющихся     проверок    контролирующими    органами,     введенаперсональная ответственность за нарушение принятого порядка проверок.    Создан   Совет   по  развитию  малого  и  среднего   бизнеса   приПравительстве   Кыргызской  Республики,  задачей   которого   являетсяустранение правовых,  экономических  и  административных  барьеров приреализации   права  граждан  на  предпринимательскую  деятельность   иобеспечение  партнерских отношений государственных органов  управленияи частного сектора.    Реализуется   комплекс  мер,   заложенных  в  Программе   действийПравительства  Кыргызской Республики на 2000-2001 годы по  дальнейшемуразвитию индивидуального, малого и среднего предпринимательства.    Во всех областях республики, двух районных центрах и городе Бишкексозданы   интегрированные  бизнес-центры,  которые  оказывают  широкийспектр   консультационных,   юридических   услуг   предпринимательскимструктурам  и содействуют в составлении бизнес-проектов.  Продолжаетсяработа по созданию Национальной сети интегрированных бизнес-центров.    Финансовая поддержка частного  предпринимательства  осуществляетсякак  при  поддержке  государственных  бюджетных  средств,   так  и   спривлечением  кредитов международных финансовых  организаций  и  страндоноров.    Принятые и  реализованные за последние полтора года ПравительствомКыргызской Республики меры позволили в целом стабилизировать  ситуациюв малом и среднем бизнесе.    Валовая добавленная стоимость,  произведенная субъектами малого  исреднего   бизнеса по итогам 2000 года,  составила 26,5  млрд.   сомовили  129,8  процента  к уровню 1999 года.  Доля субъектов   малого   исреднего  предпринимательства в ВВП республики достигла 42,7 процента.В  целом  в  этой сфере было занято более 1 млн. 60 тыс. человек,  чтосоставило  около   60   процентов   от  общей  численности  населения,занятого  в отраслях экономики.  Общее количество субъектов  малого  исреднего   предпринимательства возросло на 20 тыс. и  составило  более185 тыс. единиц.    Указ Президента Кыргызской Республики от 28 декабря 2000  года  "Ореорганизации   центральных  органов  государственного  управления"  всоответствии  с  которым  в  результате реорганизации  Государственнаякомиссия   при   Правительстве  Кыргызской  Республики   по   развитиюпредпринимательства стала центральным органом в системе исполнительнойвласти,    обеспечивающим    разработку     и     проведение    единойскоординированной  государственной  политики  в  сфере   поддержки   иразвития    предпринимательства,   стал   еще    одним    значительнымпрогрессивным шагом в этом направлении.    Вместе  с  тем  следует  отметить,  что до  начала  текущего  годаситуация   вокруг  сектора малого и среднего бизнеса характеризоваласьотсутствием  должной  координации  деятельности  органов,   призванныхосуществлять   правовую,  информационную,  техническую  и   финансовуюподдержку в силу отсутствия единого государственного органа,  имеющегочетко  выраженную, доминирующую и ведущую роль.    Положение   малого  и  среднего  предпринимательства    продолжаетоставаться     сложным    и   неустойчивым,    сохраняются    факторы,сдерживающие его развитие,  в том числе административные,  техническиеи  финансовые  барьеры   при   создании и  функционировании  субъектовбизнеса,   в  преодолении  которых необходима  четкая  государственнаяполитика и поддержка.    Государственной комиссии  при  Правительстве Кыргызской Республикинеобходимо  на  данном  этапе  выработать  основополагающие  принципы,механизмы   реализации  единой  государственной   политики   в   сфереразвития предпринимательства.    Следует    продолжить    работу,    направленную   на   устранениебюрократических   барьеров,  связанных  с  разрешительной   практикой,лицензированием,   сертификацией,   регистрацией,  проблемами   арендыпомещений  и  др.  Процесс  их устранения  наталкивается  на  активноепротиводействие   отдельных   государственных   структур   и   местныхгосударственных  администраций, отстаивающих под видом государственныхведомственные интересы.    Необходимо   придать   более   конструктивный   характер   работе,проводимой  по  сокращению проверок субъектов предпринимательства.   Всилу   отсутствия  жестких  мер контроля  со  стороны  государственныхорганов    исполнительной   власти   за   необоснованными   проверкамиконтролирующих   органов  как   в  центре,   так   и   в  регионах  неуменьшается   количество  проверок.  По-прежнему  Книги  инспекторскихпроверок не стали действенным  механизмом защиты предпринимателей.    Требует незамедлительного решения задача концентрации  средств  изразличных   источников  -  республиканского,   областного  и  районныхбюджетов,  фонда занятости и других на создание рабочих мест  в  маломпредпринимательстве. Особенно это актуально для развития малых городови   отдаленных   районов  республики.   Количественный   рост   малогопредпринимательства,   формирующего  средний   класс,   должен   статьпредметом   протекционистской  государственной   политики:    льготноеналогообложение  и система кредитования,  адекватная   законодательнаябаза,    материально-техническое  обеспечение   и   обучение   ведениюсобственного   дела.    В   условиях   дефицита   бюджетных    средствнедостаточно   разработаны   механизмы  внебюджетного   финансированияцелевых  государственных и региональных Программ  поддержки малого   исреднего   бизнеса  с  преимущественным  использованием   новых   форморганизации  бизнеса:   лизинга, франчайзинга,  ресурсов  коммерческихбанков, страховых обществ.    Следует также содействовать быстрому развитию  прогрессивных  формпредпринимательской деятельности.    Малый  и  средний  бизнес  нуждается в  серьезной   информационнойподдержке.    Предстоит   отработать   систему   мер   государственнойподдержки  с  целью  расширения системы  консультационных  услуг   дляпредпринимателей,  улучшения  доступа субъектов предпринимательства  кинформации,     существенной   с   точки    зрения    производственнойдеятельности,  особенно в  отдаленных регионах республики.    Необходимо  добиться  того,  чтобы  законодательно  был  обеспеченмеханизм    гарантированного  участия  субъектов  малого  и   среднегопредпринимательства  в  формировании  и  реализации   государственногозаказа.    Важно  продолжить  работу,  направленную  на  дальнейшее  усилениеправовой  защищенности  предпринимателей от  произвола  представителейорганов   власти   и  их  излишнего  вмешательства   в   экономическуюдеятельность предпринимателей.    Много проблем  накопилось в сфере финансово-кредитного обеспеченияпредпринимательства, которые также требуют неотложного решения.    Государственной комиссией  при Правительстве Кыргызской Республикипо   развитию  предпринимательства  из-за  недостаточности  финансовыхресурсов   далеко   не  удовлетворяются потребности  в  финансированиизаявленных  проектов. В большинстве случаев предприниматели  вынужденыожидать  своей  очереди  более года. Имеет место  несовершенство  нынедействующей  системы выдачи кредитов,  заключающееся в том,   что  всяполитика  предоставления кредитных средств отдана на  откуп  Кредитнойкомиссии,  состоящей исключительно из работников данного органа. Болеетого,  Положение  о  кредитовании  утверждается  самим   председателемГосударственной  комиссии при Правительстве Кыргызской  Республики  поразвитию предпринимательства.    Повышенные требования  и  условия  кредитных  линий являются самымслабым  местом  при  их  реализации.  Практически  по  всем  кредитнымлиниям   при    выплате   долга  по  кредиту  оплата  производится   виностранной  валюте  по  курсу  на день  выплаты,   что  не  под  силупредпринимателям.     Государственной     комиссией      ПравительствеКыргызской   Республики  по  развитию предпринимательства недостаточнопроявлено  инициативы по снижению  максимального  размера   процентныхставок по кредитным линиям Европейского банка реконструкции и развития(ЕБРР),   Всемирного   банка  и  немецкого банка  (КфВ)  и  ослаблениютребований по оценке залогового обеспечения.    Слабо проводится работа по созданию фондов кредитных гарантий  длясубъектов    предпринимательства  в  целях  поддержки  быстроокупаемыхинвестиционных  проектов, связанных с внедрением новых технологий  длявыпуска  конкурентоспособной продукции, а также институтов  венчурногофинансирования. Формирование новой модели поддержки малого и  среднегопредпринимательства,     в     основе    которой    заложен    принциппредоставления  гарантий  (поручительств)  заимодателям,   со  стороныГосударственной  комиссии   при Правительстве   Кыргызской  Республикиможет оказать серьезное влияние на динамику развития малого и среднегопредпринимательства, особенно в регионах.    Требует  серьезного  улучшения  координация  работы  всех  звеньевгосударственного   управления  как  на  республиканском,   так  и   нарегиональном уровне в интересах поддержки и развития малого и среднегопредпринимательства¬   особенно   это  касается  работы   региональныхотделов   Государственной   комиссии  при   Правительстве   КыргызскойРеспублики    по    развитию  предпринимательства.    Следует    четкоотработать  механизм  взаимодействия между  местными  государственнымиадминистрациями   и   его  региональными звеньями   по   осуществлениюединой  политики в сфере малого и среднего бизнеса.    Немаловажным   аспектом    в   организации   поддержки    развитияпредпринимательства  должна  стать система  мониторинга   деятельностиминистерств,  государственных  комитетов,  административных  ведомств,местных    государственных   администраций    и    органов    местногосамоуправления,   направленных на реализацию государственной  политикиразвития предпринимательства.    В целях выработки условий для создания и использования  потенциаларазвития   сектора   малого и среднего предпринимательства,   приданияему  необходимой динамики путем обеспечения  эффективного   проведениягосударственной    политики   Правительство   Кыргызской    Республикипостановляет:    1.   Принять  к  сведению  отчет  Государственной   комиссии   приПравительстве   Кыргызской Республики по развитию  предпринимательствапо  реализации государственной политики в сфере поддержки  и  развитиямалого  и среднего бизнеса в Кыргызской Республике.    2.   Государственной   комиссии   при   Правительстве   КыргызскойРеспублики по развитию предпринимательства считать одним из  важнейшихнаправлений  государственной  политики  дальнейшее   совершенствованиенормативно-правовой   базы  и экономических условий  для  интенсивногоразвития малого и среднего предпринимательства.    3.   Государственной   комиссии   при   Правительстве   КыргызскойРеспублики    по    развитию    предпринимательства    совместно     сзаинтересованными министерствами и ведомствами:    -     ежегодно     в    целях    финансово-кредитной     поддержкипредпринимательства    из    средств   республиканского   бюджета    всоответствии со статьей 17 Закона Кыргызской Республики "О защите правпредпринимателей"   разрабатывать  и  представлять  в  Жогорку   КенешКыргызской   Республики  одновременно  с  проектом  Закона  КыргызскойРеспублики   "О   республиканском   бюджете  Кыргызской    Республики"Программу поддержки и развития предпринимательства;    - в месячный срок разработать конкретные мероприятия, направленныена   выполнение  задач  и  устранение  недостатков,    отмеченных    внастоящем  постановлении,   включить   их  в  разрабатываемую  матрицудействий    к    трехлетней   Государственной    программе    развитияпредпринимательства  в  Кыргызской  Республике  на  2001-2003  годы  ивнести  на рассмотрение Правительства Кыргызской Республики не позднее1 июля 2001 года;    - разработать  Положение  о  создании  условий  для  участия малыхпредприятий    в    производстве   и    поставке     продукции     длягосударственных  нужд,   в  том числе через  системы  субконтрактов  скрупными  предприятиями  и  в  месячный  срок  внести  на  утверждениеПравительства  Кыргызской  Республики.    4.  Министерству  финансов  Кыргызской  Республики  совместно    сГосударственной комиссией при Правительстве Кыргызской  Республики  поразвитию  предпринимательства  в  двухнедельный  срок  разработать   ивнести   на  рассмотрение  Правительства Кыргызской Республики  проектпостановления, предусматривающий:    -   расширение  государственной  финансовой  поддержки  малого   исреднего    предпринимательства    за    счет    увеличения    размераотчислений      от    средств,     поступающих     от     приватизациигосударственной   собственности  и   части   средств   от   фактическипоступивших  сумм  дивидендов,  причитающихся на государственную  долюакций акционерных обществ;    - внедрение прогрессивных финансовых механизмов поддержки малого исреднего    бизнеса,    осуществление   консолидации    средств    дляфинансирования приоритетных направлений развития предпринимательства.    5. Министерству  финансов  Кыргызской  Республики  в месячный срокизучить и принять дополнительные меры:    -   по   структуре   Государственной  таможенной   инспекции   приМинистерстве  финансов Кыргызской Республики в части ее сокращения   иустранения дублирующих функций;    - по  упрощению  процедуры  прохождения  и  оформления  таможеннойочистки   грузов,   открытию  таможенных  постов  во  всех  таможенныхтерминалах,    включая   железнодорожные  вокзалы,    и   установлениюоптимального  и непрерывного режима их работы.    6.   Государственной   комиссии   при   Правительстве   КыргызскойРеспублики  по  развитию предпринимательства совместно с Министерствомфинансов  Кыргызской Республики,  Государственным комитетом КыргызскойРеспублики  по   управлению государственным имуществом  и  привлечениюпрямых  инвестиций и Министерством внешней торговли  и  промышленностиКыргызской   Республики в целях развития инновационной деятельности  иподдержки   быстроокупаемых  инвестиционных  проектов,   связанных   свнедрением новых технологий  для выпуска конкурентоспособной продукциив  месячный  срок проработать и внести предложения по созданию  фондовкредитных   гарантий   поддержки  предпринимательства,   использованиюлизинга, институтов венчурного финансирования,  отработать оптимальныесхемы  использования   средств  международных  программ  и  финансово-кредитных структур.    7.   Государственной   комиссии   при   Правительстве   КыргызскойРеспублики  по развитию предпринимательства проводить целенаправленнуюполитику  развития  малого  и  среднего  предпринимательства  в  малыхгородах  и поселках городского типа и отдаленных горных районах  путемрасширения    оказания    информационно-консультационных    услуг    иприоритетной  финансово-кредитной поддержки.    8.   Главам  областных  государственных  администраций,   местногосамоуправления г.Бишкек в месячный срок:    - разработать и внедрить систему  учета  обращений  и  предложенийпредпринимателей,   оперативно   реагировать   и   решать   их,    принеобходимости   вносить   предложения   в   Правительство   КыргызскойРеспублики;    - рассмотреть  на  заседаниях коллегий выполнение территориальнымиорганами  исполнительной  власти  принятых  Правительством  КыргызскойРеспублики  решений,  направленных на развитие предпринимательства.  Орезультатах доложить Правительству Кыргызской Республики.    9.   Государственной   комиссии   при   Правительстве   КыргызскойРеспублики  по  развитию  предпринимательства  совместно   с   главамиобластных   государственных администраций в двухмесячный срок  изучитьвопросы,    связанные   с  созданием  системы   действенных   мер   пообеспечению   информационной поддержки  сектора  малого   и   среднегобизнеса и внести предложения по расширению сети интегрированных бизнес-центров в регионах.    10. Контроль  за исполнением настоящего постановления возложить насоответствующие    отделы    Аппарата   Премьер-министра    КыргызскойРеспублики.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k8exqloxah-snokosjw">
      <w:r>
        <w:rPr>
          <w:rFonts w:ascii="Arial" w:cs="Arial" w:eastAsia="Arial" w:hAnsi="Arial"/>
          <w:color w:val="132D3F"/>
          <w:sz w:val="16"/>
          <w:szCs w:val="16"/>
          <w:u w:val="single"/>
        </w:rPr>
        <w:t xml:space="preserve">dalil.kg/document/33404</w:t>
      </w:r>
    </w:hyperlink>
  </w:p>
  <w:p>
    <w:pPr>
      <w:spacing w:after="0" w:before="40"/>
      <w:jc w:val="center"/>
    </w:pPr>
    <w:hyperlink w:history="1" r:id="rIdqb0hcikex6m16u6dbum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opxyy1__fygff3gcfpp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k8exqloxah-snokosjw" Type="http://schemas.openxmlformats.org/officeDocument/2006/relationships/hyperlink" Target="https://dalil.kg/document/33404" TargetMode="External"/><Relationship Id="rIdqb0hcikex6m16u6dbum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2026-09-24T13:06:59.400Z</dcterms:created>
  <dcterms:modified xsi:type="dcterms:W3CDTF">2026-09-24T13:06:59.401Z</dcterms:modified>
</cp:coreProperties>
</file>

<file path=docProps/custom.xml><?xml version="1.0" encoding="utf-8"?>
<Properties xmlns="http://schemas.openxmlformats.org/officeDocument/2006/custom-properties" xmlns:vt="http://schemas.openxmlformats.org/officeDocument/2006/docPropsVTypes"/>
</file>