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2xklibxrwmttu-_8ab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возделывания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Значение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Кыргызской Республики люцерна является одной из важней-</w:t>
      </w:r>
    </w:p>
    <w:p>
      <w:r>
        <w:rPr>
          <w:rFonts w:ascii="Arial" w:cs="Arial" w:eastAsia="Arial" w:hAnsi="Arial"/>
          <w:sz w:val="24"/>
          <w:szCs w:val="24"/>
        </w:rPr>
        <w:t xml:space="preserve">ших кормовых культур,  которая имеет не только  большое  народнохозяйс-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твенное значение,  но и как культура, сохраняющая и улучшающая плодоро-</w:t>
      </w:r>
    </w:p>
    <w:p>
      <w:r>
        <w:rPr>
          <w:rFonts w:ascii="Arial" w:cs="Arial" w:eastAsia="Arial" w:hAnsi="Arial"/>
          <w:sz w:val="24"/>
          <w:szCs w:val="24"/>
        </w:rPr>
        <w:t xml:space="preserve">дие почвы.</w:t>
      </w:r>
    </w:p>
    <w:p>
      <w:r>
        <w:rPr>
          <w:rFonts w:ascii="Arial" w:cs="Arial" w:eastAsia="Arial" w:hAnsi="Arial"/>
          <w:sz w:val="24"/>
          <w:szCs w:val="24"/>
        </w:rPr>
        <w:t xml:space="preserve">Люцерну ученые  называют  эликсиром почвы.  В корнях и в пожнивных</w:t>
      </w:r>
    </w:p>
    <w:p>
      <w:r>
        <w:rPr>
          <w:rFonts w:ascii="Arial" w:cs="Arial" w:eastAsia="Arial" w:hAnsi="Arial"/>
          <w:sz w:val="24"/>
          <w:szCs w:val="24"/>
        </w:rPr>
        <w:t xml:space="preserve">остатках она накапливает биологический азот, который прекрасно усваива-</w:t>
      </w:r>
    </w:p>
    <w:p>
      <w:r>
        <w:rPr>
          <w:rFonts w:ascii="Arial" w:cs="Arial" w:eastAsia="Arial" w:hAnsi="Arial"/>
          <w:sz w:val="24"/>
          <w:szCs w:val="24"/>
        </w:rPr>
        <w:t xml:space="preserve">ется последующими сельскохозяйственными культурами,  после распашки лю-</w:t>
      </w:r>
    </w:p>
    <w:p>
      <w:r>
        <w:rPr>
          <w:rFonts w:ascii="Arial" w:cs="Arial" w:eastAsia="Arial" w:hAnsi="Arial"/>
          <w:sz w:val="24"/>
          <w:szCs w:val="24"/>
        </w:rPr>
        <w:t xml:space="preserve">церны, что дает возможность экономить дорогостоящие минеральные удобре-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Люцерна, благодаря своей мощной и глубоко проникающей в почву кор-</w:t>
      </w:r>
    </w:p>
    <w:p>
      <w:r>
        <w:rPr>
          <w:rFonts w:ascii="Arial" w:cs="Arial" w:eastAsia="Arial" w:hAnsi="Arial"/>
          <w:sz w:val="24"/>
          <w:szCs w:val="24"/>
        </w:rPr>
        <w:t xml:space="preserve">невой системы,  обладает свойствами предотвращать засоление и заболачи-</w:t>
      </w:r>
    </w:p>
    <w:p>
      <w:r>
        <w:rPr>
          <w:rFonts w:ascii="Arial" w:cs="Arial" w:eastAsia="Arial" w:hAnsi="Arial"/>
          <w:sz w:val="24"/>
          <w:szCs w:val="24"/>
        </w:rPr>
        <w:t xml:space="preserve">вание орошаемой пашни.  Люцерна всего за один год снижает уровень грун-</w:t>
      </w:r>
    </w:p>
    <w:p>
      <w:r>
        <w:rPr>
          <w:rFonts w:ascii="Arial" w:cs="Arial" w:eastAsia="Arial" w:hAnsi="Arial"/>
          <w:sz w:val="24"/>
          <w:szCs w:val="24"/>
        </w:rPr>
        <w:t xml:space="preserve">товых вод,  а также избыток влаги, созданный за 3 года выращивания зер-</w:t>
      </w:r>
    </w:p>
    <w:p>
      <w:r>
        <w:rPr>
          <w:rFonts w:ascii="Arial" w:cs="Arial" w:eastAsia="Arial" w:hAnsi="Arial"/>
          <w:sz w:val="24"/>
          <w:szCs w:val="24"/>
        </w:rPr>
        <w:t xml:space="preserve">новых и других культур, а ее корни извлекают из нижних горизонтов почвы</w:t>
      </w:r>
    </w:p>
    <w:p>
      <w:r>
        <w:rPr>
          <w:rFonts w:ascii="Arial" w:cs="Arial" w:eastAsia="Arial" w:hAnsi="Arial"/>
          <w:sz w:val="24"/>
          <w:szCs w:val="24"/>
        </w:rPr>
        <w:t xml:space="preserve">соли, кальций, магний и другие соединения, переносят их в верхние гори-</w:t>
      </w:r>
    </w:p>
    <w:p>
      <w:r>
        <w:rPr>
          <w:rFonts w:ascii="Arial" w:cs="Arial" w:eastAsia="Arial" w:hAnsi="Arial"/>
          <w:sz w:val="24"/>
          <w:szCs w:val="24"/>
        </w:rPr>
        <w:t xml:space="preserve">зонты, где они способствуют снижению засоления почв.</w:t>
      </w:r>
    </w:p>
    <w:p>
      <w:r>
        <w:rPr>
          <w:rFonts w:ascii="Arial" w:cs="Arial" w:eastAsia="Arial" w:hAnsi="Arial"/>
          <w:sz w:val="24"/>
          <w:szCs w:val="24"/>
        </w:rPr>
        <w:t xml:space="preserve">В то же время люцерна восстанавливает и создает прочную комковатую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 почвы, обогащая ее органическими веществами, усиливает жизне-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полезных микроорганизмов, закрепляет пахотный слой и защи-</w:t>
      </w:r>
    </w:p>
    <w:p>
      <w:r>
        <w:rPr>
          <w:rFonts w:ascii="Arial" w:cs="Arial" w:eastAsia="Arial" w:hAnsi="Arial"/>
          <w:sz w:val="24"/>
          <w:szCs w:val="24"/>
        </w:rPr>
        <w:t xml:space="preserve">щает его от водной и ветровой эрозии.  Люцерна  считается  своеобразным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санитаром почвы, поскольку при оптимальной густоте стояния и многократ-</w:t>
      </w:r>
    </w:p>
    <w:p>
      <w:r>
        <w:rPr>
          <w:rFonts w:ascii="Arial" w:cs="Arial" w:eastAsia="Arial" w:hAnsi="Arial"/>
          <w:sz w:val="24"/>
          <w:szCs w:val="24"/>
        </w:rPr>
        <w:t xml:space="preserve">ным укосам не дает возможности расти и развиваться сорным растениям,  а</w:t>
      </w:r>
    </w:p>
    <w:p>
      <w:r>
        <w:rPr>
          <w:rFonts w:ascii="Arial" w:cs="Arial" w:eastAsia="Arial" w:hAnsi="Arial"/>
          <w:sz w:val="24"/>
          <w:szCs w:val="24"/>
        </w:rPr>
        <w:t xml:space="preserve">заодно  паразитирующим  на  них  вредителям и болезням.  В связи с этим</w:t>
      </w:r>
    </w:p>
    <w:p>
      <w:r>
        <w:rPr>
          <w:rFonts w:ascii="Arial" w:cs="Arial" w:eastAsia="Arial" w:hAnsi="Arial"/>
          <w:sz w:val="24"/>
          <w:szCs w:val="24"/>
        </w:rPr>
        <w:t xml:space="preserve">нельзя вести севообороты и культурообороты без включения в  них  много-</w:t>
      </w:r>
    </w:p>
    <w:p>
      <w:r>
        <w:rPr>
          <w:rFonts w:ascii="Arial" w:cs="Arial" w:eastAsia="Arial" w:hAnsi="Arial"/>
          <w:sz w:val="24"/>
          <w:szCs w:val="24"/>
        </w:rPr>
        <w:t xml:space="preserve">летних трав, и люцерны в тех регионах, где она является более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культурой, чем эспарцет.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  соблюдения всех необходимых агротехнических приемов ее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возделывания,  люцерна обладает семенной продуктивностью - 1,0-1,5 ц/га</w:t>
      </w:r>
    </w:p>
    <w:p>
      <w:r>
        <w:rPr>
          <w:rFonts w:ascii="Arial" w:cs="Arial" w:eastAsia="Arial" w:hAnsi="Arial"/>
          <w:sz w:val="24"/>
          <w:szCs w:val="24"/>
        </w:rPr>
        <w:t xml:space="preserve">даже  без  внесения  минеральных  удобрений  и использования химических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защиты растений.  А при соблюдении химических мер борьбы с  бо-</w:t>
      </w:r>
    </w:p>
    <w:p>
      <w:r>
        <w:rPr>
          <w:rFonts w:ascii="Arial" w:cs="Arial" w:eastAsia="Arial" w:hAnsi="Arial"/>
          <w:sz w:val="24"/>
          <w:szCs w:val="24"/>
        </w:rPr>
        <w:t xml:space="preserve">лезнями,  вредителями  и  сорняками  она  способна  дать урожай семян -</w:t>
      </w:r>
    </w:p>
    <w:p>
      <w:r>
        <w:rPr>
          <w:rFonts w:ascii="Arial" w:cs="Arial" w:eastAsia="Arial" w:hAnsi="Arial"/>
          <w:sz w:val="24"/>
          <w:szCs w:val="24"/>
        </w:rPr>
        <w:t xml:space="preserve">2,5-3,5 ц/га и выше.</w:t>
      </w:r>
    </w:p>
    <w:p>
      <w:r>
        <w:rPr>
          <w:rFonts w:ascii="Arial" w:cs="Arial" w:eastAsia="Arial" w:hAnsi="Arial"/>
          <w:sz w:val="24"/>
          <w:szCs w:val="24"/>
        </w:rPr>
        <w:t xml:space="preserve">2. Состояние дел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ранее разработанной и утвержденной научно-обосно-</w:t>
      </w:r>
    </w:p>
    <w:p>
      <w:r>
        <w:rPr>
          <w:rFonts w:ascii="Arial" w:cs="Arial" w:eastAsia="Arial" w:hAnsi="Arial"/>
          <w:sz w:val="24"/>
          <w:szCs w:val="24"/>
        </w:rPr>
        <w:t xml:space="preserve">ванной  системой  земледелия,  с  учетом  современных требований и нужд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производства,  а также для поддержания почвенного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плодородия многолетние травы,  в том числе люцерна, в зонах ее возделы-</w:t>
      </w:r>
    </w:p>
    <w:p>
      <w:r>
        <w:rPr>
          <w:rFonts w:ascii="Arial" w:cs="Arial" w:eastAsia="Arial" w:hAnsi="Arial"/>
          <w:sz w:val="24"/>
          <w:szCs w:val="24"/>
        </w:rPr>
        <w:t xml:space="preserve">вания,  должны занимать минимально необходимые 20-30 процентов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от общей площади орошаемой пашни.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по данным республиканского Нацстаткомитета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в 1998 году такие параметры выдерживались в основном в высоко-</w:t>
      </w:r>
    </w:p>
    <w:p>
      <w:r>
        <w:rPr>
          <w:rFonts w:ascii="Arial" w:cs="Arial" w:eastAsia="Arial" w:hAnsi="Arial"/>
          <w:sz w:val="24"/>
          <w:szCs w:val="24"/>
        </w:rPr>
        <w:t xml:space="preserve">горных животноводческих регионах республики - в  Иссык-Кульской  и  На-</w:t>
      </w:r>
    </w:p>
    <w:p>
      <w:r>
        <w:rPr>
          <w:rFonts w:ascii="Arial" w:cs="Arial" w:eastAsia="Arial" w:hAnsi="Arial"/>
          <w:sz w:val="24"/>
          <w:szCs w:val="24"/>
        </w:rPr>
        <w:t xml:space="preserve">рынской областях, а также в Таласской области. Вместе с тем в южных ре-</w:t>
      </w:r>
    </w:p>
    <w:p>
      <w:r>
        <w:rPr>
          <w:rFonts w:ascii="Arial" w:cs="Arial" w:eastAsia="Arial" w:hAnsi="Arial"/>
          <w:sz w:val="24"/>
          <w:szCs w:val="24"/>
        </w:rPr>
        <w:t xml:space="preserve">гионах республики - Ошской и Джалал-Абадской областях, особенно в зонах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интенсивного  земледелия,  посевы многолетних трав сократились до недо-</w:t>
      </w:r>
    </w:p>
    <w:p>
      <w:r>
        <w:rPr>
          <w:rFonts w:ascii="Arial" w:cs="Arial" w:eastAsia="Arial" w:hAnsi="Arial"/>
          <w:sz w:val="24"/>
          <w:szCs w:val="24"/>
        </w:rPr>
        <w:t xml:space="preserve">пустимо низкого уровня. В 1998 году удельный вес посевов люцерны в этих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 составлял соответственно 11,2 и 9 %  в общей площади орошаемой</w:t>
      </w:r>
    </w:p>
    <w:p>
      <w:r>
        <w:rPr>
          <w:rFonts w:ascii="Arial" w:cs="Arial" w:eastAsia="Arial" w:hAnsi="Arial"/>
          <w:sz w:val="24"/>
          <w:szCs w:val="24"/>
        </w:rPr>
        <w:t xml:space="preserve">пашни.  При этом крупные хозяйствующие субъекты  -  сельхозкооперативы,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крестьянских хозяйств,  акционерные общества в какой-то мере</w:t>
      </w:r>
    </w:p>
    <w:p>
      <w:r>
        <w:rPr>
          <w:rFonts w:ascii="Arial" w:cs="Arial" w:eastAsia="Arial" w:hAnsi="Arial"/>
          <w:sz w:val="24"/>
          <w:szCs w:val="24"/>
        </w:rPr>
        <w:t xml:space="preserve">придерживаются  необходимых  параметров  посевной  площади  многолетних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трав. В то же время крестьянские и фермерские хозяйства из-за небольших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размеров земельных наделов не  придают  должного  значения  многолетним</w:t>
      </w:r>
    </w:p>
    <w:p>
      <w:r>
        <w:rPr>
          <w:rFonts w:ascii="Arial" w:cs="Arial" w:eastAsia="Arial" w:hAnsi="Arial"/>
          <w:sz w:val="24"/>
          <w:szCs w:val="24"/>
        </w:rPr>
        <w:t xml:space="preserve">травам и их практически повсеместно распахивают.  По незнанию, сосредо-</w:t>
      </w:r>
    </w:p>
    <w:p>
      <w:r>
        <w:rPr>
          <w:rFonts w:ascii="Arial" w:cs="Arial" w:eastAsia="Arial" w:hAnsi="Arial"/>
          <w:sz w:val="24"/>
          <w:szCs w:val="24"/>
        </w:rPr>
        <w:t xml:space="preserve">точив все свои усилия на производстве имеющей спрос на внутреннем рынке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сельскохозяйственной продукции - зерна, хлопка, табака, кар-</w:t>
      </w:r>
    </w:p>
    <w:p>
      <w:r>
        <w:rPr>
          <w:rFonts w:ascii="Arial" w:cs="Arial" w:eastAsia="Arial" w:hAnsi="Arial"/>
          <w:sz w:val="24"/>
          <w:szCs w:val="24"/>
        </w:rPr>
        <w:t xml:space="preserve">тофеля,  овощей,  они тем самым переходят на экстенсивный метод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земледелия,  выводят из строя пахотно-пригодные земли,  способствуют их</w:t>
      </w:r>
    </w:p>
    <w:p>
      <w:r>
        <w:rPr>
          <w:rFonts w:ascii="Arial" w:cs="Arial" w:eastAsia="Arial" w:hAnsi="Arial"/>
          <w:sz w:val="24"/>
          <w:szCs w:val="24"/>
        </w:rPr>
        <w:t xml:space="preserve">засолению, заболачиванию, деградации, создают условия для возникновения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водной и ветровой эрозии почв.</w:t>
      </w:r>
    </w:p>
    <w:p>
      <w:r>
        <w:rPr>
          <w:rFonts w:ascii="Arial" w:cs="Arial" w:eastAsia="Arial" w:hAnsi="Arial"/>
          <w:sz w:val="24"/>
          <w:szCs w:val="24"/>
        </w:rPr>
        <w:t xml:space="preserve">В восьмидесятые годы,  когда Кыргызстан являлся основным поставщи-</w:t>
      </w:r>
    </w:p>
    <w:p>
      <w:r>
        <w:rPr>
          <w:rFonts w:ascii="Arial" w:cs="Arial" w:eastAsia="Arial" w:hAnsi="Arial"/>
          <w:sz w:val="24"/>
          <w:szCs w:val="24"/>
        </w:rPr>
        <w:t xml:space="preserve">ком люцерновых семян в республики бывшего СССР,  а также в ГДР,  семена</w:t>
      </w:r>
    </w:p>
    <w:p>
      <w:r>
        <w:rPr>
          <w:rFonts w:ascii="Arial" w:cs="Arial" w:eastAsia="Arial" w:hAnsi="Arial"/>
          <w:sz w:val="24"/>
          <w:szCs w:val="24"/>
        </w:rPr>
        <w:t xml:space="preserve">этой культуры были самой высокорентабельной  сельскохозяйственной  про-</w:t>
      </w:r>
    </w:p>
    <w:p>
      <w:r>
        <w:rPr>
          <w:rFonts w:ascii="Arial" w:cs="Arial" w:eastAsia="Arial" w:hAnsi="Arial"/>
          <w:sz w:val="24"/>
          <w:szCs w:val="24"/>
        </w:rPr>
        <w:t xml:space="preserve">дукцией.  Например,  в  1985  году Кыргызстан производил более 7,0 тыс.</w:t>
      </w:r>
    </w:p>
    <w:p>
      <w:r>
        <w:rPr>
          <w:rFonts w:ascii="Arial" w:cs="Arial" w:eastAsia="Arial" w:hAnsi="Arial"/>
          <w:sz w:val="24"/>
          <w:szCs w:val="24"/>
        </w:rPr>
        <w:t xml:space="preserve">тонн семян этой ценной кормовой культуры, из которых более 6,0 тыс.тонн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поставлял в общесоюзный фонд.  Рентабельность семян составляло 286 %, а</w:t>
      </w:r>
    </w:p>
    <w:p>
      <w:r>
        <w:rPr>
          <w:rFonts w:ascii="Arial" w:cs="Arial" w:eastAsia="Arial" w:hAnsi="Arial"/>
          <w:sz w:val="24"/>
          <w:szCs w:val="24"/>
        </w:rPr>
        <w:t xml:space="preserve">общая прибыль от их реализации - 74,8 млн.  советских рублей.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республики добились высоких показателей.  Так, колхозы "Алга"</w:t>
      </w:r>
    </w:p>
    <w:p>
      <w:r>
        <w:rPr>
          <w:rFonts w:ascii="Arial" w:cs="Arial" w:eastAsia="Arial" w:hAnsi="Arial"/>
          <w:sz w:val="24"/>
          <w:szCs w:val="24"/>
        </w:rPr>
        <w:t xml:space="preserve">Кантского и им.Кочкорбаева Иссык-Атинского выращивали с площади 300  га</w:t>
      </w:r>
    </w:p>
    <w:p>
      <w:r>
        <w:rPr>
          <w:rFonts w:ascii="Arial" w:cs="Arial" w:eastAsia="Arial" w:hAnsi="Arial"/>
          <w:sz w:val="24"/>
          <w:szCs w:val="24"/>
        </w:rPr>
        <w:t xml:space="preserve">по 5 ц/га кондиционных семян, а бригады Шумилина Л.С. из Кыргызской МИС</w:t>
      </w:r>
    </w:p>
    <w:p>
      <w:r>
        <w:rPr>
          <w:rFonts w:ascii="Arial" w:cs="Arial" w:eastAsia="Arial" w:hAnsi="Arial"/>
          <w:sz w:val="24"/>
          <w:szCs w:val="24"/>
        </w:rPr>
        <w:t xml:space="preserve">Кантского района и Кроуса Е.А. из совхоза "Беш-Терек" Московского райо-</w:t>
      </w:r>
    </w:p>
    <w:p>
      <w:r>
        <w:rPr>
          <w:rFonts w:ascii="Arial" w:cs="Arial" w:eastAsia="Arial" w:hAnsi="Arial"/>
          <w:sz w:val="24"/>
          <w:szCs w:val="24"/>
        </w:rPr>
        <w:t xml:space="preserve">на по 6,0 ц/га кондиционных семян с площади 55 га.</w:t>
      </w:r>
    </w:p>
    <w:p>
      <w:r>
        <w:rPr>
          <w:rFonts w:ascii="Arial" w:cs="Arial" w:eastAsia="Arial" w:hAnsi="Arial"/>
          <w:sz w:val="24"/>
          <w:szCs w:val="24"/>
        </w:rPr>
        <w:t xml:space="preserve">К сожалению,  в последние годы, из-за отсутствия спроса на внутри-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и внешнем рынках,  производство люцерновых семян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сократилось, а в 1998 году было произведено всего лишь 341 тонна семян.</w:t>
      </w:r>
    </w:p>
    <w:p>
      <w:r>
        <w:rPr>
          <w:rFonts w:ascii="Arial" w:cs="Arial" w:eastAsia="Arial" w:hAnsi="Arial"/>
          <w:sz w:val="24"/>
          <w:szCs w:val="24"/>
        </w:rPr>
        <w:t xml:space="preserve">Причем, Кыргызским  НИТИ  пастбищ и кормов было свернуто первичное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семеноводство районированных в республике сортов  люцерны  и 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прекращено  производство их элитного посевного материала.  В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семеноводческие хозяйства республики выращивали  и  реализовали  семена</w:t>
      </w:r>
    </w:p>
    <w:p>
      <w:r>
        <w:rPr>
          <w:rFonts w:ascii="Arial" w:cs="Arial" w:eastAsia="Arial" w:hAnsi="Arial"/>
          <w:sz w:val="24"/>
          <w:szCs w:val="24"/>
        </w:rPr>
        <w:t xml:space="preserve">низких репродукций,  без проведения процессов сортообновления и сортос-</w:t>
      </w:r>
    </w:p>
    <w:p>
      <w:r>
        <w:rPr>
          <w:rFonts w:ascii="Arial" w:cs="Arial" w:eastAsia="Arial" w:hAnsi="Arial"/>
          <w:sz w:val="24"/>
          <w:szCs w:val="24"/>
        </w:rPr>
        <w:t xml:space="preserve">мены.  В настоящее время Кыргызский НИТИ пастбищ и кормов имеет в нали-</w:t>
      </w:r>
    </w:p>
    <w:p>
      <w:r>
        <w:rPr>
          <w:rFonts w:ascii="Arial" w:cs="Arial" w:eastAsia="Arial" w:hAnsi="Arial"/>
          <w:sz w:val="24"/>
          <w:szCs w:val="24"/>
        </w:rPr>
        <w:t xml:space="preserve">чии  всего лишь несколько килограммов оригинальных семян районированных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 "Береке" и "Манас", в результате чего для восстановления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цикла  в  первичном  звене семеноводства и начала выпуска элитных семян</w:t>
      </w:r>
    </w:p>
    <w:p>
      <w:r>
        <w:rPr>
          <w:rFonts w:ascii="Arial" w:cs="Arial" w:eastAsia="Arial" w:hAnsi="Arial"/>
          <w:sz w:val="24"/>
          <w:szCs w:val="24"/>
        </w:rPr>
        <w:t xml:space="preserve">ему потребуется еще несколько лет.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  и  водного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неоднократно обращалось с предложениями в  сельскохозяйственные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России,  Украины и Белоруссии с целью завоза в Кыргызстан элитных семян</w:t>
      </w:r>
    </w:p>
    <w:p>
      <w:r>
        <w:rPr>
          <w:rFonts w:ascii="Arial" w:cs="Arial" w:eastAsia="Arial" w:hAnsi="Arial"/>
          <w:sz w:val="24"/>
          <w:szCs w:val="24"/>
        </w:rPr>
        <w:t xml:space="preserve">их местных сортов люцерны для размножения и  последующей  реализации  в</w:t>
      </w:r>
    </w:p>
    <w:p>
      <w:r>
        <w:rPr>
          <w:rFonts w:ascii="Arial" w:cs="Arial" w:eastAsia="Arial" w:hAnsi="Arial"/>
          <w:sz w:val="24"/>
          <w:szCs w:val="24"/>
        </w:rPr>
        <w:t xml:space="preserve">эти государства, в те регионы, где они не вызревают и где на них имеет-</w:t>
      </w:r>
    </w:p>
    <w:p>
      <w:r>
        <w:rPr>
          <w:rFonts w:ascii="Arial" w:cs="Arial" w:eastAsia="Arial" w:hAnsi="Arial"/>
          <w:sz w:val="24"/>
          <w:szCs w:val="24"/>
        </w:rPr>
        <w:t xml:space="preserve">ся спрос.  Однако элитные семена республике не были предоставлены из-за</w:t>
      </w:r>
    </w:p>
    <w:p>
      <w:r>
        <w:rPr>
          <w:rFonts w:ascii="Arial" w:cs="Arial" w:eastAsia="Arial" w:hAnsi="Arial"/>
          <w:sz w:val="24"/>
          <w:szCs w:val="24"/>
        </w:rPr>
        <w:t xml:space="preserve">их дефицита.  Одновременно и существовавшие рыночные цены на семена лю-</w:t>
      </w:r>
    </w:p>
    <w:p>
      <w:r>
        <w:rPr>
          <w:rFonts w:ascii="Arial" w:cs="Arial" w:eastAsia="Arial" w:hAnsi="Arial"/>
          <w:sz w:val="24"/>
          <w:szCs w:val="24"/>
        </w:rPr>
        <w:t xml:space="preserve">церны в последние годы в этих государствах были невысокими,  так что их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  в условиях жесткого таможенного контроля и различных налогооб-</w:t>
      </w:r>
    </w:p>
    <w:p>
      <w:r>
        <w:rPr>
          <w:rFonts w:ascii="Arial" w:cs="Arial" w:eastAsia="Arial" w:hAnsi="Arial"/>
          <w:sz w:val="24"/>
          <w:szCs w:val="24"/>
        </w:rPr>
        <w:t xml:space="preserve">ложений был бы для Кыргызстана убыточным.</w:t>
      </w:r>
    </w:p>
    <w:p>
      <w:r>
        <w:rPr>
          <w:rFonts w:ascii="Arial" w:cs="Arial" w:eastAsia="Arial" w:hAnsi="Arial"/>
          <w:sz w:val="24"/>
          <w:szCs w:val="24"/>
        </w:rPr>
        <w:t xml:space="preserve">3. Перспектива и стратегия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составлена на период ее освоения  от  1999  до</w:t>
      </w:r>
    </w:p>
    <w:p>
      <w:r>
        <w:rPr>
          <w:rFonts w:ascii="Arial" w:cs="Arial" w:eastAsia="Arial" w:hAnsi="Arial"/>
          <w:sz w:val="24"/>
          <w:szCs w:val="24"/>
        </w:rPr>
        <w:t xml:space="preserve">2002 года. Согласно научно-обоснованным требованиям региональных систем</w:t>
      </w:r>
    </w:p>
    <w:p>
      <w:r>
        <w:rPr>
          <w:rFonts w:ascii="Arial" w:cs="Arial" w:eastAsia="Arial" w:hAnsi="Arial"/>
          <w:sz w:val="24"/>
          <w:szCs w:val="24"/>
        </w:rPr>
        <w:t xml:space="preserve">земледелия на данном этапе в целях сохранения и поддержания  почвенного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плодородия удельный вес посевов многолетних трав, включая люцерну, дол-</w:t>
      </w:r>
    </w:p>
    <w:p>
      <w:r>
        <w:rPr>
          <w:rFonts w:ascii="Arial" w:cs="Arial" w:eastAsia="Arial" w:hAnsi="Arial"/>
          <w:sz w:val="24"/>
          <w:szCs w:val="24"/>
        </w:rPr>
        <w:t xml:space="preserve">жен составлять 20-30 процентов от общей площади орошаемой пашни.  В зо-</w:t>
      </w:r>
    </w:p>
    <w:p>
      <w:r>
        <w:rPr>
          <w:rFonts w:ascii="Arial" w:cs="Arial" w:eastAsia="Arial" w:hAnsi="Arial"/>
          <w:sz w:val="24"/>
          <w:szCs w:val="24"/>
        </w:rPr>
        <w:t xml:space="preserve">нах  преобладающего  земледелия - Ошской и Джалал-Абадской областях,  с</w:t>
      </w:r>
    </w:p>
    <w:p>
      <w:r>
        <w:rPr>
          <w:rFonts w:ascii="Arial" w:cs="Arial" w:eastAsia="Arial" w:hAnsi="Arial"/>
          <w:sz w:val="24"/>
          <w:szCs w:val="24"/>
        </w:rPr>
        <w:t xml:space="preserve">наименьшей долей земельного надела он должен составлять минимально 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обходимые 20 процентов.  В Чуйской и Иссык-Кульской областях, при нали-</w:t>
      </w:r>
    </w:p>
    <w:p>
      <w:r>
        <w:rPr>
          <w:rFonts w:ascii="Arial" w:cs="Arial" w:eastAsia="Arial" w:hAnsi="Arial"/>
          <w:sz w:val="24"/>
          <w:szCs w:val="24"/>
        </w:rPr>
        <w:t xml:space="preserve">чии крупных хозяйствующих субъектов  (ассоциаций,  сельхозкооперативов,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акционерных  обществ),  где снижение удельного веса многолетних трав не</w:t>
      </w:r>
    </w:p>
    <w:p>
      <w:r>
        <w:rPr>
          <w:rFonts w:ascii="Arial" w:cs="Arial" w:eastAsia="Arial" w:hAnsi="Arial"/>
          <w:sz w:val="24"/>
          <w:szCs w:val="24"/>
        </w:rPr>
        <w:t xml:space="preserve">столь заметно,  он должен быть на уровне 25 процентов. В крупных живот-</w:t>
      </w:r>
    </w:p>
    <w:p>
      <w:r>
        <w:rPr>
          <w:rFonts w:ascii="Arial" w:cs="Arial" w:eastAsia="Arial" w:hAnsi="Arial"/>
          <w:sz w:val="24"/>
          <w:szCs w:val="24"/>
        </w:rPr>
        <w:t xml:space="preserve">новодческих  регионах  -  Нарынской и Таласской областях его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сохранить на достигнутом уровне - порядка 30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из  имеющейся  в  республике орошаемой пашни 797,5</w:t>
      </w:r>
    </w:p>
    <w:p>
      <w:r>
        <w:rPr>
          <w:rFonts w:ascii="Arial" w:cs="Arial" w:eastAsia="Arial" w:hAnsi="Arial"/>
          <w:sz w:val="24"/>
          <w:szCs w:val="24"/>
        </w:rPr>
        <w:t xml:space="preserve">тыс.  га многолетние травы в целом по республике  должны  занять  197,7</w:t>
      </w:r>
    </w:p>
    <w:p>
      <w:r>
        <w:rPr>
          <w:rFonts w:ascii="Arial" w:cs="Arial" w:eastAsia="Arial" w:hAnsi="Arial"/>
          <w:sz w:val="24"/>
          <w:szCs w:val="24"/>
        </w:rPr>
        <w:t xml:space="preserve">тыс. га, или 25 процентов. 64 процента этой площади или 122,9 тыс. га в</w:t>
      </w:r>
    </w:p>
    <w:p>
      <w:r>
        <w:rPr>
          <w:rFonts w:ascii="Arial" w:cs="Arial" w:eastAsia="Arial" w:hAnsi="Arial"/>
          <w:sz w:val="24"/>
          <w:szCs w:val="24"/>
        </w:rPr>
        <w:t xml:space="preserve">целом по республике должна занимать люцерна,  где она продуктивнее  эс-</w:t>
      </w:r>
    </w:p>
    <w:p>
      <w:r>
        <w:rPr>
          <w:rFonts w:ascii="Arial" w:cs="Arial" w:eastAsia="Arial" w:hAnsi="Arial"/>
          <w:sz w:val="24"/>
          <w:szCs w:val="24"/>
        </w:rPr>
        <w:t xml:space="preserve">парцета.  Из этой площади одна треть, или 40,9 тыс. га, должна ежегодно</w:t>
      </w:r>
    </w:p>
    <w:p>
      <w:r>
        <w:rPr>
          <w:rFonts w:ascii="Arial" w:cs="Arial" w:eastAsia="Arial" w:hAnsi="Arial"/>
          <w:sz w:val="24"/>
          <w:szCs w:val="24"/>
        </w:rPr>
        <w:t xml:space="preserve">распахиваться и такая же третья часть,  но уже на других  полях,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  -  засеваться люцерной.  Это должно стать незыблемым правилом</w:t>
      </w:r>
    </w:p>
    <w:p>
      <w:r>
        <w:rPr>
          <w:rFonts w:ascii="Arial" w:cs="Arial" w:eastAsia="Arial" w:hAnsi="Arial"/>
          <w:sz w:val="24"/>
          <w:szCs w:val="24"/>
        </w:rPr>
        <w:t xml:space="preserve">для каждой области, каждого района и каждого, отдельно взятого,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твующего субъекта.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орошаемой пашни  в  первый  год</w:t>
      </w:r>
    </w:p>
    <w:p>
      <w:r>
        <w:rPr>
          <w:rFonts w:ascii="Arial" w:cs="Arial" w:eastAsia="Arial" w:hAnsi="Arial"/>
          <w:sz w:val="24"/>
          <w:szCs w:val="24"/>
        </w:rPr>
        <w:t xml:space="preserve">весной  люцерна  высевается  как подпокровная культура вместе с ячменем</w:t>
      </w:r>
    </w:p>
    <w:p>
      <w:r>
        <w:rPr>
          <w:rFonts w:ascii="Arial" w:cs="Arial" w:eastAsia="Arial" w:hAnsi="Arial"/>
          <w:sz w:val="24"/>
          <w:szCs w:val="24"/>
        </w:rPr>
        <w:t xml:space="preserve">или овсом с таким расчетом, чтобы в этом же году можно было бы получить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полноценный  урожай  зерна  и вести уход за освободившейся от покровной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культуры люцерной.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год жизни люцерна используется для получения урожая зеленой</w:t>
      </w:r>
    </w:p>
    <w:p>
      <w:r>
        <w:rPr>
          <w:rFonts w:ascii="Arial" w:cs="Arial" w:eastAsia="Arial" w:hAnsi="Arial"/>
          <w:sz w:val="24"/>
          <w:szCs w:val="24"/>
        </w:rPr>
        <w:t xml:space="preserve">массы или сена. Часть этой площади со второго укоса отводится для полу-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семян, чтобы обеспечить ими следующий цикл посева люцерны. Каждый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хозяйствующий субъект вполне способен сделать это самостоятельно, кроме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Нарынской и Иссык-Кульской областей,  где по природно-климати-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ческим условиям трудно вырастить полноценные люцерновые семена. Для них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необходимый объем семян готовят хозяйства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На третий год жизни люцерна используется только  в  первом  укосе,</w:t>
      </w:r>
    </w:p>
    <w:p>
      <w:r>
        <w:rPr>
          <w:rFonts w:ascii="Arial" w:cs="Arial" w:eastAsia="Arial" w:hAnsi="Arial"/>
          <w:sz w:val="24"/>
          <w:szCs w:val="24"/>
        </w:rPr>
        <w:t xml:space="preserve">после чего ее следует распахивать, так как она уже накопила нужный азот</w:t>
      </w:r>
    </w:p>
    <w:p>
      <w:r>
        <w:rPr>
          <w:rFonts w:ascii="Arial" w:cs="Arial" w:eastAsia="Arial" w:hAnsi="Arial"/>
          <w:sz w:val="24"/>
          <w:szCs w:val="24"/>
        </w:rPr>
        <w:t xml:space="preserve">в почве. В этот же год следует сеять культуры с короткой вегетацией или</w:t>
      </w:r>
    </w:p>
    <w:p>
      <w:r>
        <w:rPr>
          <w:rFonts w:ascii="Arial" w:cs="Arial" w:eastAsia="Arial" w:hAnsi="Arial"/>
          <w:sz w:val="24"/>
          <w:szCs w:val="24"/>
        </w:rPr>
        <w:t xml:space="preserve">же готовить землю под посев озимой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летом 1999 года необходимо отвести из фуражных  посе-</w:t>
      </w:r>
    </w:p>
    <w:p>
      <w:r>
        <w:rPr>
          <w:rFonts w:ascii="Arial" w:cs="Arial" w:eastAsia="Arial" w:hAnsi="Arial"/>
          <w:sz w:val="24"/>
          <w:szCs w:val="24"/>
        </w:rPr>
        <w:t xml:space="preserve">вов  люцерны площади семенных участков согласно заданию,  доведенному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2 к настоящему постановлению, с таким расчетом, чтобы в 2000</w:t>
      </w:r>
    </w:p>
    <w:p>
      <w:r>
        <w:rPr>
          <w:rFonts w:ascii="Arial" w:cs="Arial" w:eastAsia="Arial" w:hAnsi="Arial"/>
          <w:sz w:val="24"/>
          <w:szCs w:val="24"/>
        </w:rPr>
        <w:t xml:space="preserve">году максимально восполнить недостающую площадь люцерновых посевов. Это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 в 2001 году войти в необходимый ритм: сеять и распахивать одну</w:t>
      </w:r>
    </w:p>
    <w:p>
      <w:r>
        <w:rPr>
          <w:rFonts w:ascii="Arial" w:cs="Arial" w:eastAsia="Arial" w:hAnsi="Arial"/>
          <w:sz w:val="24"/>
          <w:szCs w:val="24"/>
        </w:rPr>
        <w:t xml:space="preserve">третью  часть  люцерников.  Из-за отсутствия высокорепродуктивных семян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 в 1999-2001 годах семенные посевы должны в хозяйствующих 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ектах отводиться из приемлемых для этого фуражных посевов люцерны.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за эти же годы Кыргызский НИТИ пастбищ и кормов обес-</w:t>
      </w:r>
    </w:p>
    <w:p>
      <w:r>
        <w:rPr>
          <w:rFonts w:ascii="Arial" w:cs="Arial" w:eastAsia="Arial" w:hAnsi="Arial"/>
          <w:sz w:val="24"/>
          <w:szCs w:val="24"/>
        </w:rPr>
        <w:t xml:space="preserve">печивает восстановление первичного семеноводства районированных  сортов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 с таким расчетом,  чтобы в 2001 году выпустить элитные семена и</w:t>
      </w:r>
    </w:p>
    <w:p>
      <w:r>
        <w:rPr>
          <w:rFonts w:ascii="Arial" w:cs="Arial" w:eastAsia="Arial" w:hAnsi="Arial"/>
          <w:sz w:val="24"/>
          <w:szCs w:val="24"/>
        </w:rPr>
        <w:t xml:space="preserve">снабдить ими семхозы по люцерне на посев 2002 года  для  выращивания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хозяйствующим субъектам семян районированных сортов с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коурожайными свойствами.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С этой  целью  Кыргызский  НИТИ  пастбищ и кормов весной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закладывает первичные питомники люцерны.</w:t>
      </w:r>
    </w:p>
    <w:p>
      <w:r>
        <w:rPr>
          <w:rFonts w:ascii="Arial" w:cs="Arial" w:eastAsia="Arial" w:hAnsi="Arial"/>
          <w:sz w:val="24"/>
          <w:szCs w:val="24"/>
        </w:rPr>
        <w:t xml:space="preserve">Летом 1999 года наиболее опытные  селекционеры  данного  института</w:t>
      </w:r>
    </w:p>
    <w:p>
      <w:r>
        <w:rPr>
          <w:rFonts w:ascii="Arial" w:cs="Arial" w:eastAsia="Arial" w:hAnsi="Arial"/>
          <w:sz w:val="24"/>
          <w:szCs w:val="24"/>
        </w:rPr>
        <w:t xml:space="preserve">выезжают в семеноводческие хозяйства республики,  где проводят инвента-</w:t>
      </w:r>
    </w:p>
    <w:p>
      <w:r>
        <w:rPr>
          <w:rFonts w:ascii="Arial" w:cs="Arial" w:eastAsia="Arial" w:hAnsi="Arial"/>
          <w:sz w:val="24"/>
          <w:szCs w:val="24"/>
        </w:rPr>
        <w:t xml:space="preserve">ризацию имеющихся семенных посевов люцерны для проведения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 селекционного отбора.  И лучшими отобранными семенами районирован-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 в Кыргызстане сортов люцерны в 2000 году закладывают элитные посевы</w:t>
      </w:r>
    </w:p>
    <w:p>
      <w:r>
        <w:rPr>
          <w:rFonts w:ascii="Arial" w:cs="Arial" w:eastAsia="Arial" w:hAnsi="Arial"/>
          <w:sz w:val="24"/>
          <w:szCs w:val="24"/>
        </w:rPr>
        <w:t xml:space="preserve">в  опытном хозяйстве Кыргызского НИТИ пастбищ и кормов Сокулукского ра-</w:t>
      </w:r>
    </w:p>
    <w:p>
      <w:r>
        <w:rPr>
          <w:rFonts w:ascii="Arial" w:cs="Arial" w:eastAsia="Arial" w:hAnsi="Arial"/>
          <w:sz w:val="24"/>
          <w:szCs w:val="24"/>
        </w:rPr>
        <w:t xml:space="preserve">йона.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 задачами областных и районных государственных 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ций,  сельхозорганов должно быть в первую  очередь  проведение  широкой</w:t>
      </w:r>
    </w:p>
    <w:p>
      <w:r>
        <w:rPr>
          <w:rFonts w:ascii="Arial" w:cs="Arial" w:eastAsia="Arial" w:hAnsi="Arial"/>
          <w:sz w:val="24"/>
          <w:szCs w:val="24"/>
        </w:rPr>
        <w:t xml:space="preserve">пропаганды, особенно среди крестьян и фермеров, с использованием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 массовой информации, о непреходящем значении земли как живого биоло-</w:t>
      </w:r>
    </w:p>
    <w:p>
      <w:r>
        <w:rPr>
          <w:rFonts w:ascii="Arial" w:cs="Arial" w:eastAsia="Arial" w:hAnsi="Arial"/>
          <w:sz w:val="24"/>
          <w:szCs w:val="24"/>
        </w:rPr>
        <w:t xml:space="preserve">гического объекта, требующего к себе бережного отношения и способного к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максимальной отдаче урожаем только при  условии  соблюдения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 и приумножения почвенного плодородия, и что лучшим 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этой цели является посев многолетних трав и особенно лю-</w:t>
      </w:r>
    </w:p>
    <w:p>
      <w:r>
        <w:rPr>
          <w:rFonts w:ascii="Arial" w:cs="Arial" w:eastAsia="Arial" w:hAnsi="Arial"/>
          <w:sz w:val="24"/>
          <w:szCs w:val="24"/>
        </w:rPr>
        <w:t xml:space="preserve">церны  в зоне ее возделывания.  Провести в каждом районе опытно-показа-</w:t>
      </w:r>
    </w:p>
    <w:p>
      <w:r>
        <w:rPr>
          <w:rFonts w:ascii="Arial" w:cs="Arial" w:eastAsia="Arial" w:hAnsi="Arial"/>
          <w:sz w:val="24"/>
          <w:szCs w:val="24"/>
        </w:rPr>
        <w:t xml:space="preserve">тельные семинары по вопросам технологии выращивания люцерны на кормовые</w:t>
      </w:r>
    </w:p>
    <w:p>
      <w:r>
        <w:rPr>
          <w:rFonts w:ascii="Arial" w:cs="Arial" w:eastAsia="Arial" w:hAnsi="Arial"/>
          <w:sz w:val="24"/>
          <w:szCs w:val="24"/>
        </w:rPr>
        <w:t xml:space="preserve">цели и семена, довести до каждого айыл окмоту задания по посеву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и установить на местах строгий  агротехнический  контроль  за  посевом,</w:t>
      </w:r>
    </w:p>
    <w:p>
      <w:r>
        <w:rPr>
          <w:rFonts w:ascii="Arial" w:cs="Arial" w:eastAsia="Arial" w:hAnsi="Arial"/>
          <w:sz w:val="24"/>
          <w:szCs w:val="24"/>
        </w:rPr>
        <w:t xml:space="preserve">уходом  и  уборкой урожая люцерны.  Сделать этот контроль повседневным,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эффективным и рассматривать вопросы возделывания  люцерны  в  требуемых</w:t>
      </w:r>
    </w:p>
    <w:p>
      <w:r>
        <w:rPr>
          <w:rFonts w:ascii="Arial" w:cs="Arial" w:eastAsia="Arial" w:hAnsi="Arial"/>
          <w:sz w:val="24"/>
          <w:szCs w:val="24"/>
        </w:rPr>
        <w:t xml:space="preserve">объемах  как первостепенную государственную задачу,  от решения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во многом будет зависеть дальнейший рост урожайности и  валового  сбора</w:t>
      </w:r>
    </w:p>
    <w:p>
      <w:r>
        <w:rPr>
          <w:rFonts w:ascii="Arial" w:cs="Arial" w:eastAsia="Arial" w:hAnsi="Arial"/>
          <w:sz w:val="24"/>
          <w:szCs w:val="24"/>
        </w:rPr>
        <w:t xml:space="preserve">всей другой сельскохозяйственной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сельского и водного хозяйства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проработать  вопрос  с  сельскохозяйственными  органами и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фирмами государств ближнего и дальнего зарубежья о сотруд-</w:t>
      </w:r>
    </w:p>
    <w:p>
      <w:r>
        <w:rPr>
          <w:rFonts w:ascii="Arial" w:cs="Arial" w:eastAsia="Arial" w:hAnsi="Arial"/>
          <w:sz w:val="24"/>
          <w:szCs w:val="24"/>
        </w:rPr>
        <w:t xml:space="preserve">ничестве  по  семеноводству  люцерны в том плане,  чтобы они поставляли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Кыргызстану элитные семена люцерны сортов своей селекции для  последую-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щего  их размножения и получения от Кыргызстана готовых семян в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димом им объеме.  Это должны быть приемлемые для обеих сторон  условия,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обусловленные договорами на взаимовыгодных началах.</w:t>
      </w:r>
    </w:p>
    <w:p>
      <w:r>
        <w:rPr>
          <w:rFonts w:ascii="Arial" w:cs="Arial" w:eastAsia="Arial" w:hAnsi="Arial"/>
          <w:sz w:val="24"/>
          <w:szCs w:val="24"/>
        </w:rPr>
        <w:t xml:space="preserve">4. Экономическая эффективность возделывания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Данными научно-исследовательских учреждений и передовой  практикой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Кыргызской  Республики  известны урожаи зеленой массы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900-1000 ц/га. Но даже при получении в современных условиях по-</w:t>
      </w:r>
    </w:p>
    <w:p>
      <w:r>
        <w:rPr>
          <w:rFonts w:ascii="Arial" w:cs="Arial" w:eastAsia="Arial" w:hAnsi="Arial"/>
          <w:sz w:val="24"/>
          <w:szCs w:val="24"/>
        </w:rPr>
        <w:t xml:space="preserve">ловины этого урожая, в пересчете на кормовые единицы, равноценно урожаю</w:t>
      </w:r>
    </w:p>
    <w:p>
      <w:r>
        <w:rPr>
          <w:rFonts w:ascii="Arial" w:cs="Arial" w:eastAsia="Arial" w:hAnsi="Arial"/>
          <w:sz w:val="24"/>
          <w:szCs w:val="24"/>
        </w:rPr>
        <w:t xml:space="preserve">300-400 ц/га зеленой массы кукурузы  молочно-восковой  спелости,  а  по</w:t>
      </w:r>
    </w:p>
    <w:p>
      <w:r>
        <w:rPr>
          <w:rFonts w:ascii="Arial" w:cs="Arial" w:eastAsia="Arial" w:hAnsi="Arial"/>
          <w:sz w:val="24"/>
          <w:szCs w:val="24"/>
        </w:rPr>
        <w:t xml:space="preserve">сбору протеина примерно в 4 раза выше. Причем для получения такого уро-</w:t>
      </w:r>
    </w:p>
    <w:p>
      <w:r>
        <w:rPr>
          <w:rFonts w:ascii="Arial" w:cs="Arial" w:eastAsia="Arial" w:hAnsi="Arial"/>
          <w:sz w:val="24"/>
          <w:szCs w:val="24"/>
        </w:rPr>
        <w:t xml:space="preserve">жая люцерны требуется в 3 раза меньше удобрений, чем для эквивалентного</w:t>
      </w:r>
    </w:p>
    <w:p>
      <w:r>
        <w:rPr>
          <w:rFonts w:ascii="Arial" w:cs="Arial" w:eastAsia="Arial" w:hAnsi="Arial"/>
          <w:sz w:val="24"/>
          <w:szCs w:val="24"/>
        </w:rPr>
        <w:t xml:space="preserve">ему по сбору кормовых единиц урожая кукурузы.  Многие хозяйства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сейчас используют люцерну для получения  урожая  сена,  получая  с</w:t>
      </w:r>
    </w:p>
    <w:p>
      <w:r>
        <w:rPr>
          <w:rFonts w:ascii="Arial" w:cs="Arial" w:eastAsia="Arial" w:hAnsi="Arial"/>
          <w:sz w:val="24"/>
          <w:szCs w:val="24"/>
        </w:rPr>
        <w:t xml:space="preserve">гектара  65-85 центнеров.  Центнер сена при этом обходится по себестои-</w:t>
      </w:r>
    </w:p>
    <w:p>
      <w:r>
        <w:rPr>
          <w:rFonts w:ascii="Arial" w:cs="Arial" w:eastAsia="Arial" w:hAnsi="Arial"/>
          <w:sz w:val="24"/>
          <w:szCs w:val="24"/>
        </w:rPr>
        <w:t xml:space="preserve">мости порядка 14-35 сомов. К примеру, себестоимость 1 центнера зерновых</w:t>
      </w:r>
    </w:p>
    <w:p>
      <w:r>
        <w:rPr>
          <w:rFonts w:ascii="Arial" w:cs="Arial" w:eastAsia="Arial" w:hAnsi="Arial"/>
          <w:sz w:val="24"/>
          <w:szCs w:val="24"/>
        </w:rPr>
        <w:t xml:space="preserve">колосовых в Кыргызстане сейчас составляет 200,3 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среди кормовых культур люцерна не имеет  себе  равных  по</w:t>
      </w:r>
    </w:p>
    <w:p>
      <w:r>
        <w:rPr>
          <w:rFonts w:ascii="Arial" w:cs="Arial" w:eastAsia="Arial" w:hAnsi="Arial"/>
          <w:sz w:val="24"/>
          <w:szCs w:val="24"/>
        </w:rPr>
        <w:t xml:space="preserve">сбору  белка  с единицы площади.  И этот белок самый дешевый и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биологически активный. Люцерна позволяет сократить долю концентрирован-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  кормов и даже полностью заменить их в рационах животных при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водстве молока и мяса.</w:t>
      </w:r>
    </w:p>
    <w:p>
      <w:r>
        <w:rPr>
          <w:rFonts w:ascii="Arial" w:cs="Arial" w:eastAsia="Arial" w:hAnsi="Arial"/>
          <w:sz w:val="24"/>
          <w:szCs w:val="24"/>
        </w:rPr>
        <w:t xml:space="preserve">Кроме всего прочего,  в корнях и пожнивных остатках люцерны накап-</w:t>
      </w:r>
    </w:p>
    <w:p>
      <w:r>
        <w:rPr>
          <w:rFonts w:ascii="Arial" w:cs="Arial" w:eastAsia="Arial" w:hAnsi="Arial"/>
          <w:sz w:val="24"/>
          <w:szCs w:val="24"/>
        </w:rPr>
        <w:t xml:space="preserve">ливается 100-150 кг азота в год,  что соответствует 4-6 центнерам азот-</w:t>
      </w:r>
    </w:p>
    <w:p>
      <w:r>
        <w:rPr>
          <w:rFonts w:ascii="Arial" w:cs="Arial" w:eastAsia="Arial" w:hAnsi="Arial"/>
          <w:sz w:val="24"/>
          <w:szCs w:val="24"/>
        </w:rPr>
        <w:t xml:space="preserve">ных удобрений, т.е. при нынешней стоимости 1 центнера аммиачной селитры</w:t>
      </w:r>
    </w:p>
    <w:p>
      <w:r>
        <w:rPr>
          <w:rFonts w:ascii="Arial" w:cs="Arial" w:eastAsia="Arial" w:hAnsi="Arial"/>
          <w:sz w:val="24"/>
          <w:szCs w:val="24"/>
        </w:rPr>
        <w:t xml:space="preserve">в пределах 400 сомов,  ежегодно экономится 2000 сомов на покупке  мине-</w:t>
      </w:r>
    </w:p>
    <w:p>
      <w:r>
        <w:rPr>
          <w:rFonts w:ascii="Arial" w:cs="Arial" w:eastAsia="Arial" w:hAnsi="Arial"/>
          <w:sz w:val="24"/>
          <w:szCs w:val="24"/>
        </w:rPr>
        <w:t xml:space="preserve">ральных удобрений. За три года жизни люцерна накапливает на гектаре по-</w:t>
      </w:r>
    </w:p>
    <w:p>
      <w:r>
        <w:rPr>
          <w:rFonts w:ascii="Arial" w:cs="Arial" w:eastAsia="Arial" w:hAnsi="Arial"/>
          <w:sz w:val="24"/>
          <w:szCs w:val="24"/>
        </w:rPr>
        <w:t xml:space="preserve">сева от 143 до 330 кг азота. Кроме того, подсчитано, что количество 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тавленного  люцерной  в  почве органического вещества равносильно 60-80</w:t>
      </w:r>
    </w:p>
    <w:p>
      <w:r>
        <w:rPr>
          <w:rFonts w:ascii="Arial" w:cs="Arial" w:eastAsia="Arial" w:hAnsi="Arial"/>
          <w:sz w:val="24"/>
          <w:szCs w:val="24"/>
        </w:rPr>
        <w:t xml:space="preserve">тоннам навоза на гектаре.</w:t>
      </w:r>
    </w:p>
    <w:p>
      <w:r>
        <w:rPr>
          <w:rFonts w:ascii="Arial" w:cs="Arial" w:eastAsia="Arial" w:hAnsi="Arial"/>
          <w:sz w:val="24"/>
          <w:szCs w:val="24"/>
        </w:rPr>
        <w:t xml:space="preserve">При среднесложившейся  сейчас в Чуйской области себестоимости 1 кг</w:t>
      </w:r>
    </w:p>
    <w:p>
      <w:r>
        <w:rPr>
          <w:rFonts w:ascii="Arial" w:cs="Arial" w:eastAsia="Arial" w:hAnsi="Arial"/>
          <w:sz w:val="24"/>
          <w:szCs w:val="24"/>
        </w:rPr>
        <w:t xml:space="preserve">семян люцерны 20-25 сомов и при реализации их на  внутриреспубликанском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по 30 сомов за 1 кг уже делает их рентабельными. При этом их рен-</w:t>
      </w:r>
    </w:p>
    <w:p>
      <w:r>
        <w:rPr>
          <w:rFonts w:ascii="Arial" w:cs="Arial" w:eastAsia="Arial" w:hAnsi="Arial"/>
          <w:sz w:val="24"/>
          <w:szCs w:val="24"/>
        </w:rPr>
        <w:t xml:space="preserve">табельность составляет порядка 20-25 %,  что  выше  зерновых  колосовых</w:t>
      </w:r>
    </w:p>
    <w:p>
      <w:r>
        <w:rPr>
          <w:rFonts w:ascii="Arial" w:cs="Arial" w:eastAsia="Arial" w:hAnsi="Arial"/>
          <w:sz w:val="24"/>
          <w:szCs w:val="24"/>
        </w:rPr>
        <w:t xml:space="preserve">14,8 %.  К сравнению,  прибыль, полученная от семян люцерны, составляет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1200 сомов против 770 сомов на 1 га зерновых колосовых.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Зерновые колосовые  |  Семена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---------------------------|---------------------|--------------------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Урожайность, ц/га          |         26.0        |       1.5</w:t>
      </w:r>
    </w:p>
    <w:p>
      <w:r>
        <w:rPr>
          <w:rFonts w:ascii="Arial" w:cs="Arial" w:eastAsia="Arial" w:hAnsi="Arial"/>
          <w:sz w:val="24"/>
          <w:szCs w:val="24"/>
        </w:rPr>
        <w:t xml:space="preserve">Себестоимость, 1 ц/сом     |        200.4        |      2200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1 ц семян внутри |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рынка республики, сом      |        230          |      3000</w:t>
      </w:r>
    </w:p>
    <w:p>
      <w:r>
        <w:rPr>
          <w:rFonts w:ascii="Arial" w:cs="Arial" w:eastAsia="Arial" w:hAnsi="Arial"/>
          <w:sz w:val="24"/>
          <w:szCs w:val="24"/>
        </w:rPr>
        <w:t xml:space="preserve">Выручка от реализации, сом |       5980          |      4500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                    |        770          |      1200</w:t>
      </w:r>
    </w:p>
    <w:p>
      <w:r>
        <w:rPr>
          <w:rFonts w:ascii="Arial" w:cs="Arial" w:eastAsia="Arial" w:hAnsi="Arial"/>
          <w:sz w:val="24"/>
          <w:szCs w:val="24"/>
        </w:rPr>
        <w:t xml:space="preserve">Рентабельность             |         14.8        |      22.5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совершенно  иная перспектива открывается перед республикой</w:t>
      </w:r>
    </w:p>
    <w:p>
      <w:r>
        <w:rPr>
          <w:rFonts w:ascii="Arial" w:cs="Arial" w:eastAsia="Arial" w:hAnsi="Arial"/>
          <w:sz w:val="24"/>
          <w:szCs w:val="24"/>
        </w:rPr>
        <w:t xml:space="preserve">при выходе с семенами люцерны на международную арену, где в странах Се-</w:t>
      </w:r>
    </w:p>
    <w:p>
      <w:r>
        <w:rPr>
          <w:rFonts w:ascii="Arial" w:cs="Arial" w:eastAsia="Arial" w:hAnsi="Arial"/>
          <w:sz w:val="24"/>
          <w:szCs w:val="24"/>
        </w:rPr>
        <w:t xml:space="preserve">верной Европы (Германия, Швеция, Дания, Прибалтика) реализационная цена</w:t>
      </w:r>
    </w:p>
    <w:p>
      <w:r>
        <w:rPr>
          <w:rFonts w:ascii="Arial" w:cs="Arial" w:eastAsia="Arial" w:hAnsi="Arial"/>
          <w:sz w:val="24"/>
          <w:szCs w:val="24"/>
        </w:rPr>
        <w:t xml:space="preserve">1 кг семян люцерны составляет от 2 до 20 долларов США в зависимости  от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и международных требований.  При достижении соглашения с ними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могла бы приобретать у этих стран элитные  семена</w:t>
      </w:r>
    </w:p>
    <w:p>
      <w:r>
        <w:rPr>
          <w:rFonts w:ascii="Arial" w:cs="Arial" w:eastAsia="Arial" w:hAnsi="Arial"/>
          <w:sz w:val="24"/>
          <w:szCs w:val="24"/>
        </w:rPr>
        <w:t xml:space="preserve">сортов их селекции и поставлять им семена первой репродукции.  При цене</w:t>
      </w:r>
    </w:p>
    <w:p>
      <w:r>
        <w:rPr>
          <w:rFonts w:ascii="Arial" w:cs="Arial" w:eastAsia="Arial" w:hAnsi="Arial"/>
          <w:sz w:val="24"/>
          <w:szCs w:val="24"/>
        </w:rPr>
        <w:t xml:space="preserve">4 доллара за 1 кг семян,  при высоких таможенных  пошлинах,  рентабель-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 составляла бы минимум 100 %.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настоящая программа на ближайшее  время  нацелена  на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 посевов люцерны в основном как культуры, сохраняющей и улуч-</w:t>
      </w:r>
    </w:p>
    <w:p>
      <w:r>
        <w:rPr>
          <w:rFonts w:ascii="Arial" w:cs="Arial" w:eastAsia="Arial" w:hAnsi="Arial"/>
          <w:sz w:val="24"/>
          <w:szCs w:val="24"/>
        </w:rPr>
        <w:t xml:space="preserve">шающей плодородие орошаемой пашни и увеличения производства  семян  для</w:t>
      </w:r>
    </w:p>
    <w:p>
      <w:r>
        <w:rPr>
          <w:rFonts w:ascii="Arial" w:cs="Arial" w:eastAsia="Arial" w:hAnsi="Arial"/>
          <w:sz w:val="24"/>
          <w:szCs w:val="24"/>
        </w:rPr>
        <w:t xml:space="preserve">этих  целей с дальнейшей перспективой наращивания их объемов при дости-</w:t>
      </w:r>
    </w:p>
    <w:p>
      <w:r>
        <w:rPr>
          <w:rFonts w:ascii="Arial" w:cs="Arial" w:eastAsia="Arial" w:hAnsi="Arial"/>
          <w:sz w:val="24"/>
          <w:szCs w:val="24"/>
        </w:rPr>
        <w:t xml:space="preserve">жении соглашений с иностранными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xklibxrwmttu-_8abih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2026-09-23T12:52:01.308Z</dcterms:created>
  <dcterms:modified xsi:type="dcterms:W3CDTF">2026-09-23T12:52:01.308Z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