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в соответствии с </w:t>
      </w:r>
      <w:hyperlink w:history="1" r:id="rIdbixwxsrxbg0-gcvtcdpy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ut6uojkqlqhqylkjmtgnc">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секретариате Совета безопасности                         Кыргызской Республики                   (В редакции Указа Президента КР от                     </w:t>
      </w:r>
      <w:hyperlink w:history="1" r:id="rIdr9wkkjbo7nr191e30cauz">
        <w:r>
          <w:rPr>
            <w:rFonts w:ascii="Arial" w:cs="Arial" w:eastAsia="Arial" w:hAnsi="Arial"/>
            <w:color w:val="1D4ED8"/>
            <w:sz w:val="24"/>
            <w:szCs w:val="24"/>
            <w:u w:val="single"/>
          </w:rPr>
          <w:t xml:space="preserve">22 января 2001 года УП N 41</w:t>
        </w:r>
      </w:hyperlink>
      <w:r>
        <w:rPr>
          <w:rFonts w:ascii="Arial" w:cs="Arial" w:eastAsia="Arial" w:hAnsi="Arial"/>
          <w:sz w:val="24"/>
          <w:szCs w:val="24"/>
        </w:rPr>
        <w:t xml:space="preserve">)                           I. Общие положения      1. Секретариат  Совета безопасности Кыргызской Республики (далее -секретариат) является рабочим органом  Совета  безопасности  КыргызскойРеспублики  и  входит  в  структуру Администрации Президента КыргызскойРеспублики.     Структура и  штатное расписание секретариата,  а также положение онем утверждаются Президентом Кыргызской Республики.     2. Правовую  основу деятельности секретариата составляют Конститу-ция Кыргызской Республики,  законы Кыргызской Республики,  Положение "ОСовете безопасности Кыргызской Республики",  утвержденное Указом Прези-дента Кыргызской Республики от 8 апреля 1996 года N 130,  а также  иныенормативные правовые акты Президента Кыргызской Республики.     Секретариат организует свою работу на основе решений Совета  безо-пасности Кыргызской Республики, поручений Президента Кыргызской Респуб-лики, Положения о Совете безопасности Кыргызской Республики и настояще-го Положения.                  II. Основные задачи и функции секретариата      3. Основными задачами секретариата являются:     а) обеспечение организационно-технической,  информационно-аналити-ческой,  координационной  деятельности  Совета  безопасности КыргызскойРеспублики и контроля за исполнением его решений;     б) разработка научно обоснованных прогнозов изменения внутренних ивнешних условий и факторов, влияющих на состояние безопасности Кыргызс-кой Республики;     в) подготовка предложений по совершенствованию системы обеспечениябезопасности  Кыргызской  Республики,  организация подготовки концепцийосновных направлений стратегии национальной  безопасности  и  государс-твенных программ;     г) сбор,  анализ и обработка информации о функционировании системыобеспечения безопасности республики;     д) подготовка предложений Председателю Совета безопасности по при-нятию необходимых законодательных и организационных мер в сфере обеспе-чения безопасности республики и уменьшения факторов угрозы ей;     е) информирование Совета безопасности Кыргызской Республики о ходеисполнения его решений;     ж) подготовка проектов решений Совета безопасности Кыргызской Рес-публики,  а также проектов указов и распоряжений Президента  КыргызскойРеспублики по вопросам обеспечения безопасности,  вытекающих из решенийСовета безопасности.     4. В соответствии с основными задачами на секретариат Совета безо-пасности возлагаются следующие функции:     а) обеспечение работы по подготовке концепции основных направленийстратегии и тактики национальной безопасности Кыргызской Республики;     б) информирование  Президента  Кыргызской  Республики по проблемамвнутренней и внешней безопасности,  периодическое представление в Советбезопасности информационно-аналитических справок о состоянии националь-ной безопасности Кыргызской Республики;     в) осуществление  координации деятельности государственных органовКыргызской Республики и их взаимодействия в области  обеспечения  безо-пасности;     г) планирование работы Совета безопасности,  формирование повесткидня заседаний Совета безопасности, координация работы по подготовке не-обходимых материалов и проектов решений Совета безопасности по рассмат-риваемым вопросам;     д) представление на утверждение Президенту  Кыргызской  Республикирешений Совета безопасности и проектов нормативных актов по их реализа-ции, осуществление контроля за их выполнением;     е) доведение  решений  Совета  безопасности,  поручений ПрезидентаКыргызской Республики по вопросам обеспечения безопасности до  конкрет-ных исполнителей;     ж) контроль сроков исполнения решений Совета безопасности и инфор-мирование об этом Совета безопасности;     з) организация сбора,  накопления, анализ и обработка информации осостоянии  национальной  безопасности Кыргызской Республики и эффектив-ности функционирования существующей  системы  безопасности,  разработкаконкретных предложений и рекомендаций по ее совершенствованию;     и) привлечение для выполнения исследовательских,  экспертных работгосударственных  и иных организаций,  учреждений и отдельных специалис-тов, в том числе на контрактной основе;     к) осуществление взаимодействия с палатами Жогорку Кенеша, Консти-туционным,  Верховным и Высшим Арбитражным судами Кыргызской Республикипо вопросам обеспечения стабильности и безопасности республики;     л) осуществление личных приемов граждан;     м) внесение  предложений в Совет безопасности о создании временныхмежведомственных комиссий и рабочих групп,  их организационно-техничес-ком обеспечении;     н) взаимодействие с советами безопасности и заменяющими их органа-ми зарубежных стран.               III. Полномочия секретариата Совета безопасности      5. Для осуществления возложенных задач и функций секретариат имеетправо:     а) участвовать на заседаниях Совета безопасности, а также в мероп-риятиях,  проводимых центральными и местными органами, государственногоуправления по вопросам обеспечения национальной и иной безопасности;     б) запрашивать и получать в установленном порядке от органов госу-дарственного  управления,  организаций и учреждений независимо от формысобственности необходимые материалы и информацию;     в) осуществлять контроль за ходом выполнения решений,  принимаемыхСоветом безопасности Кыргызской Республики,  и вносить по ним соответс-твующие предложения секретарю Совета безопасности;     г) проводить рабочие совещания с приглашением руководителей минис-терств,  государственных комитетов и административных ведомств, органовгосударственной власти и местного самоуправления,  либо их представите-лей  по вопросам реализации решений Совета безопасности Кыргызской Рес-публики.              IV. Руководство секретариатом Совета безопасности      6. Секретариат Совета безопасности  возглавляет  секретарь  Советабезопасности Кыргызской Республики.     7. Секретарь  Совета безопасности Кыргызской Республики имеет двухзаместителей, один из которых непосредственно обеспечивает деятельностьсекретариата,  несет  персональную ответственность за выполнение возло-женных на него задач и функций. Второй - возглавляет работу Международ-ного  института  стратегических  исследований при Президенте КыргызскойРеспублики (МИСИ) и является его директором.     Заместители секретаря Совета безопасности назначаются на должностьи  освобождаются  от  должности  Президентом  Кыргызской  Республики попредставлению секретаря Совета безопасности Кыргызской Республики.     Сотрудники секретариата  Совета безопасности Кыргызской Республикив своей деятельности руководствуются настоящим Положением.                   V. Обеспечение деятельности секретариата                            Совета безопасности      8. Информационно-аналитическое обеспечение деятельности секретари-ата Совета безопасности возлагается на структурные подразделения  Адми-нистрации Президента и Аппарата Премьер-министра Кыргызской Республики,государственные органы Кыргызской  Республики,  Международный  институтстратегических исследований при Президенте Кыргызской Республики,  вре-менные межведомственные комиссии и рабочие группы и координируется сек-ретариатом Совета безопасности Кыргызской Республики.     9. Материально-техническое обеспечение  деятельности  секретариатаСовета безопасности осуществляется в соответствии с Положением об 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eqd8fuyf1ycpensyln5">
      <w:r>
        <w:rPr>
          <w:rFonts w:ascii="Arial" w:cs="Arial" w:eastAsia="Arial" w:hAnsi="Arial"/>
          <w:color w:val="132D3F"/>
          <w:sz w:val="16"/>
          <w:szCs w:val="16"/>
          <w:u w:val="single"/>
        </w:rPr>
        <w:t xml:space="preserve">dalil.kg/document/3365</w:t>
      </w:r>
    </w:hyperlink>
  </w:p>
  <w:p>
    <w:pPr>
      <w:spacing w:after="0" w:before="40"/>
      <w:jc w:val="center"/>
    </w:pPr>
    <w:hyperlink w:history="1" r:id="rIdwwpgucziisonqf-okz5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xwxsrxbg0-gcvtcdpyk" Type="http://schemas.openxmlformats.org/officeDocument/2006/relationships/hyperlink" Target="https://dalil.kg/document/4624" TargetMode="External"/><Relationship Id="rIdut6uojkqlqhqylkjmtgnc" Type="http://schemas.openxmlformats.org/officeDocument/2006/relationships/hyperlink" Target="https://dalil.kg/document/2788" TargetMode="External"/><Relationship Id="rIdr9wkkjbo7nr191e30cauz" Type="http://schemas.openxmlformats.org/officeDocument/2006/relationships/hyperlink" Target="https://dalil.kg/document/20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eqd8fuyf1ycpensyln5" Type="http://schemas.openxmlformats.org/officeDocument/2006/relationships/hyperlink" Target="https://dalil.kg/document/3365" TargetMode="External"/><Relationship Id="rIdwwpgucziisonqf-okz5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2026-09-24T20:40:57.230Z</dcterms:created>
  <dcterms:modified xsi:type="dcterms:W3CDTF">2026-09-24T20:40:57.230Z</dcterms:modified>
</cp:coreProperties>
</file>

<file path=docProps/custom.xml><?xml version="1.0" encoding="utf-8"?>
<Properties xmlns="http://schemas.openxmlformats.org/officeDocument/2006/custom-properties" xmlns:vt="http://schemas.openxmlformats.org/officeDocument/2006/docPropsVTypes"/>
</file>