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o9rraqp632hstubzzqh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2018 года № 640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сентября 1999 года N 477                           ВРЕМЕННОЕ ПОЛОЖЕНИЕ              о  порядке присвоения (понижения и лишения)             специальных классных чинов работникам органов                     юстиции Кыргызской Республики              (В редакции постановлений Правительства КР от    24 января 2000 года</w:t>
      </w:r>
    </w:p>
    <w:p>
      <w:r>
        <w:rPr>
          <w:rFonts w:ascii="Arial" w:cs="Arial" w:eastAsia="Arial" w:hAnsi="Arial"/>
          <w:sz w:val="24"/>
          <w:szCs w:val="24"/>
        </w:rPr>
        <w:t xml:space="preserve">N 43</w:t>
      </w:r>
    </w:p>
    <w:p>
      <w:r>
        <w:rPr>
          <w:rFonts w:ascii="Arial" w:cs="Arial" w:eastAsia="Arial" w:hAnsi="Arial"/>
          <w:sz w:val="24"/>
          <w:szCs w:val="24"/>
        </w:rPr>
        <w:t xml:space="preserve">, 21 августа 2000 года</w:t>
      </w:r>
    </w:p>
    <w:p>
      <w:r>
        <w:rPr>
          <w:rFonts w:ascii="Arial" w:cs="Arial" w:eastAsia="Arial" w:hAnsi="Arial"/>
          <w:sz w:val="24"/>
          <w:szCs w:val="24"/>
        </w:rPr>
        <w:t xml:space="preserve">N 505</w:t>
      </w:r>
    </w:p>
    <w:p>
      <w:r>
        <w:rPr>
          <w:rFonts w:ascii="Arial" w:cs="Arial" w:eastAsia="Arial" w:hAnsi="Arial"/>
          <w:sz w:val="24"/>
          <w:szCs w:val="24"/>
        </w:rPr>
        <w:t xml:space="preserve">,    16 июля 2001 года</w:t>
      </w:r>
    </w:p>
    <w:p>
      <w:r>
        <w:rPr>
          <w:rFonts w:ascii="Arial" w:cs="Arial" w:eastAsia="Arial" w:hAnsi="Arial"/>
          <w:sz w:val="24"/>
          <w:szCs w:val="24"/>
        </w:rPr>
        <w:t xml:space="preserve">N 349</w:t>
      </w:r>
    </w:p>
    <w:p>
      <w:r>
        <w:rPr>
          <w:rFonts w:ascii="Arial" w:cs="Arial" w:eastAsia="Arial" w:hAnsi="Arial"/>
          <w:sz w:val="24"/>
          <w:szCs w:val="24"/>
        </w:rPr>
        <w:t xml:space="preserve">, 28 октября 2003 года</w:t>
      </w:r>
    </w:p>
    <w:p>
      <w:r>
        <w:rPr>
          <w:rFonts w:ascii="Arial" w:cs="Arial" w:eastAsia="Arial" w:hAnsi="Arial"/>
          <w:sz w:val="24"/>
          <w:szCs w:val="24"/>
        </w:rPr>
        <w:t xml:space="preserve">№ 691</w:t>
      </w:r>
    </w:p>
    <w:p>
      <w:r>
        <w:rPr>
          <w:rFonts w:ascii="Arial" w:cs="Arial" w:eastAsia="Arial" w:hAnsi="Arial"/>
          <w:sz w:val="24"/>
          <w:szCs w:val="24"/>
        </w:rPr>
        <w:t xml:space="preserve">)                            I. Общие положения    1.  Настоящее  Положение определяет порядок присвоения  (понижения,лишения)  специальных  классных  чинов  руководителям  и  специалистамцентрального   аппарата,  областных  управлений  юстиции,   управленияюстиции  города  Бишкек,  отдела юстиции  города  Ош,  государственныхнотариальных  контор,  органов  записи  актов  гражданского  состоянияМинистерства     юстиции     Кыргызской     Республики,     работникамГосударственного  центра  судебных  экспертиз,  Центральной  залоговойрегистрационной конторы, центрального аппарата Судебного департамента,областных  управлений Судебного департамента при Министерстве  юстицииКыргызской  Республики  и  судебным исполнителям  (далее  -  работникиорганов  юстиции) в соответствии с Законом Кыргызской  Республики  "Обустановлении воинских званий, специальных классных чинов и специальныхзваний.    2.   Специальный   классный   чин  -   это   специальное   звание,присваиваемое персонально каждому государственному служащему органов иучреждений  системы   Министерства  юстиции  Кыргызской  Республики  всоответствии со стажем работы, образованием и занимаемой должностью.              II. Классификация специальных классных чинов     3.  Специальные  классные  чины  работников  системы  Министерстваюстиции Кыргызской Республики подразделяются на следующие классы:    средние специальные звания:    - младший юрист;    - юрист 3 класса;    - юрист 2 класса;    - юрист 1 класса;    старшие специальные звания:    - советник юстиции 3 класса;    - советник юстиции 2 класса;    - советник юстиции 1 класса;    высшие специальные звания:    - государственный советник юстиции 3 класса;    - государственный советник юстиции 2 класса;    - государственный советник юстиции 1 класса.            III. Требования, предъявляемые к государственным          служащим органов и учреждений системы Министерства             юстиции Кыргызской Республики при присвоении                      специального классного чина     4.   Присвоение    специального  классного  чина  производится   впоследовательном  порядке, в соответствии с  образованием,  занимаемойдолжностью и стажем работы.    5.   Каждому  работнику  системы  Министерства  юстиции  КыргызскойРеспублики,  удовлетворяющему установленным требованиям, присваиваетсяспециальный  классный  чин,  но  не выше  предельно  допустимого  видаспециальных классных чинов, предусмотренных для данной должности:                I. Центральный аппарат Министерства юстиции                         Кыргызской Республики  -----------------------------------------------------------------------|N|          Наименование должности          |Специальный классныйчин||-|------------------------------------------|------------------------||1|Министр юстиции Кыргызской Республики     |Государственныйсоветник|| |                                          |юстиции 3-1 классов||-|------------------------------------------|------------------------||2|Первый заместитель министра юстиции       |Государственныйсоветник|| |                                          |юстиции 3-2 классов||-|------------------------------------------|------------------------||3|Заместители министра юстиции              |Государственныйсоветник|| |                                          |юстиции 3 класса||-|------------------------------------------|------------------------||4|Руководитель центрального аппарата        |Советник юстиции|| |Министерства юстиции, начальник Главного  |3-1 классов|| |управления, начальники управлений,        ||| |начальники (заведующие) самостоятельных   ||| |отделов центрального аппарата Министерства||| |юстиции                                   |||-|------------------------------------------|------------------------||5|Заместитель начальника Главного           |Советник юстиции|| |управления, заместители начальников       |3-2 классов|| |управлений, заместители начальников       ||| |(заведующих) самостоятельных отделов      ||| |центрального аппарата Министерства        ||| |юстиции                                   |||-|------------------------------------------|------------------------||6|Помощник министра, заведующие отделами в  |Юрист 1 класса -|| |составе управления, заведующие секторами  |советник юстиции|| |центрального аппарата Министерства юстиции|3 класса||-|------------------------------------------|------------------------||7|Главные специалисты центрального аппарата |Юрист 3-1 классов|| |Министерства юстиции                      |||-|------------------------------------------|------------------------||8|Ведущие специалисты и специалисты первой  |Младший юрист - юрист|| |категории центрального аппарата           |2 класса|| |Министерства юстиции                      |||-|------------------------------------------|------------------------||9|Работники,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 Аппараты областных управлений юстиции, управления           юстиции города Бишкек и отдела юстиции города Ош  -----------------------------------------------------------------------|N|          Наименование должности          |Специальный классныйчин||-|------------------------------------------|------------------------||1|Начальники областных управлений юстиции,  |Советник юстиции|| |управления юстиции города Бишкек и отдела |2-1 классов|| |юстиции города Ош                         |||-|------------------------------------------|------------------------||2|Заместители начальников областных         |Советник юстиции|| |управлений юстиции, управления юстиции    |3-2 классов|| |города Бишкек и отдела юстиции города Ош  |||-|------------------------------------------|------------------------||3|Начальники отделов областных управлений   |Юрист 1 класса -|| |юстиции и управления юстиции города Бишкек|советник юстиции 3|| |                                          |класса||-|------------------------------------------|------------------------||4|Заведующие секторами, главные специалисты |Юрист 3-1 классов|| |областных управлений юстиции, управления  ||| |юстиции города Бишкек и отдела юстиции    ||| |города Ош                                 |||-|------------------------------------------|------------------------||5|Ведущие специалисты и специалисты первой  |Младший юрист - юрист|| |категории областных управлений юстиции,   |2 класса|| |управления юстиции города Бишкек и отдела ||| |юстиции города Ош                         |||-|------------------------------------------|------------------------||6|Работники,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III. Центральный аппарат, областные управления,          подведомственные учреждения Судебного департамента            при Министерстве юстиции Кыргызской Республики,                     службы судебных исполнителей  -----------------------------------------------------------------------|N|          Наименование должности          |Специальный классныйчин||-|------------------------------------------|------------------------||1|Директор Судебного департамента           |Советник юстиции 1|| |                                          |класса -Государственный|| |                                          |советник юстиции 3|| |                                          |класса||-|------------------------------------------|------------------------||2|Заместитель директора Судебного           |Советник юстиции|| |департамента                              |2-1 классов||-|------------------------------------------|------------------------||3|Начальники управлений и самостоятельных   |Советник юстиции|| |отделов центрального аппарата Судебного   |3-2 классов|| |департамента, начальники областных        ||| |управлений Судебного департамента         |||-|------------------------------------------|------------------------||4|Заместители начальников управлений и      |Юрист 1 класса -|| |самостоятельных отделов, начальники       |советник юстиции|| |отделов в управлении центрального аппарата|3 класса|| |Судебного департамента, заместители       ||| |начальников областных управлений Судебного||| |департамента, старшие судебные исполнители|||-|------------------------------------------|------------------------||5|Заведующие секторами, главные специалисты |Юрист 3-1 классов|| |центрального аппарата и областных         ||| |управлений Судебного департамента,        ||| |судебные исполнители служб судебных       ||| |исполнителей                              |||-|------------------------------------------|------------------------||6|Ведущие специалисты и специалисты первой  |Младший юрист - юрист|| |категории центрального аппарата и         |2 класса|| |областных управлений Судебного            ||| |департамента                              |||-|------------------------------------------|------------------------||7|Работники,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Аппараты Государственного центра судебных           экспертиз и Центральной залоговой регистрационной            конторы, государственные нотариальные конторы,                  отделы ЗАГС и Дворец бракосочетаний  -----------------------------------------------------------------------|N|          Наименование должности          |Специальный классныйчин||-|------------------------------------------|------------------------||1|Директор Государственного центра судебных |Советник юстиции 1|| |экспертиз                                 |класса -Государственный|| |                                          |советник юстиции 3|| |                                          |класса||-|------------------------------------------|------------------------||2|Директор Центральной залоговой            |Советник юстиции|| |регистрационной конторы, заместитель      |2-1 классов|| |директора Государственного центра судебных||| |экспертиз                                 |||-|------------------------------------------|------------------------||3|Заместитель директора Центральной         |Советник юстиции|| |залоговой регистрационной конторы         |3-2 классов||-|------------------------------------------|------------------------||4|Начальники  отделов (филиалов)            |Юрист 1 класса -|| |Государственного центра судебных          |советник юстиции 3|| |экспертиз, старшие государственные        |класса|| |нотариусы государственных нотариальных    ||| |контор, заведующие отделами ЗАГС и Дворцом||| |бракосочетаний                            |||-|------------------------------------------|------------------------||5|Заместители старших государственных       |Юрист 2-1 классов|| |нотариусов, государственные нотариусы     ||| |государственных нотариальных контор       |||-|------------------------------------------|------------------------||6|Заведующие секторами, старшие эксперты    |Юрист 3-1 классов|| |Государственного центра судебных          ||| |экспертиз, заведующие секторами, главные  ||| |специалисты Центральной и областных       ||| |залоговых регистрационных контор, главные ||| |специалисты отделов ЗАГС и Дворца         ||| |бракосочетаний                            |||-|------------------------------------------|------------------------||7|Эксперты Государственного центра судебных |Младший юрист - юрист|| |экспертиз, ведущие специалисты и          |2 класса|| |специалисты первой категории Центральной и||| |областных залоговых регистрационных       ||| |контор, ведущие специалисты и специалисты ||| |первой категории отделов ЗАГС и Дворца    ||| |бракосочетаний, консультанты              ||| |государственных нотариальных контор,      ||| |помощники государственных нотариусов      |||-|------------------------------------------|------------------------||8|Работники,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Сроки пребывания в специальных                            классных чинах     6. Сроки пребывания в каждом специальном классном чине составляют:     - младший юрист                    - до получения диплома о высшем                       юридическом образовании;    - юрист 3 класса                   - 2 года;    - юрист 2 класса                   - 2 года;    - юрист 1 класса                   - 3 года;    - советник юстиции 3 класса        - 3 года;    - советник юстиции 2 класса        - 3 года;    - советник юстиции 1 класса        - 4 года.    Указанные  в  настоящем  пункте  сроки  могут  не  учитываться  приназначении государственного служащего на более высокую государственнуюдолжность в органах юстиции.                           V. Порядок присвоения     7. Специальные классные чины государственного советника юстиции 1,2, 3 класса присваиваются Указом Президента Кыргызской Республики.    Другие специальные  классные  чины присваиваются приказом Министраюстиции Кыргызской Республики.    8. Специальные  классные чины юриста 3 класса и выше присваиваютсяисключительно  работникам,  имеющим высшее юридическое  образование  ипроработавшим на соответствующих должностях не менее шести месяцев.    Классный  чин  младшего юриста присваивается  работникам,  имеющимнеоконченное   высшее юридическое образование и заочно обучающимся  наюридических факультетах высших учебных заведений,  а также  работникамсо средним специальным юридическим образованием.    9. Присвоение очередного специального классного чина  производитсяпо истечении срока пребывания в предыдущем чине.    10. При  решении  вопроса  о  присвоении  очередного  специальногоклассного чина должны приниматься во внимание:    - занимаемая должность;    - время нахождения в чине;    - стаж работы в органах юстиции;    11. Лицам,  перешедшим на работу в систему юстиции из Министерстваобороны     Кыргызской    Республики,     Министерства    национальнойбезопасности   Кыргызской  Республики,  Министерства  внутренних   делКыргызской  Республики,  Прокуратуры  Кыргызской  Республики,   другихорганов  и  учреждений Кыргызской  Республики,  специальные   классныечины  присваиваются с учетом ранее занимаемой должности,  образования,имеющихся  воинских  и  специальных званий,  классных  чинов,  рангов,знаний и опыта работы.    12. Министр юстиции Кыргызской Республики имеет право в  отдельныхслучаях за особые отличия в работе:    -  присваивать  досрочно работникам очередные  классные  чины  илиобращаться  к  Президенту  Кыргызской Республики  с  представлением  оприсвоении  классного чина государственного советника юстиции  2  и  3класса;    - производить в чин без соблюдения очередности.    13.  Работник  за  грубое нарушение служебного долга,   совершениепорочащего   поступка  или  систематическое  ненадлежащее   исполнениеслужебных обязанностей может быть понижен в чине,  но не более чем  наодин классный чин ниже того, который он имеет.    14.   Работники,  которым  присвоены  специальные  классные  чины,состоят   в   них   пожизненно и могут быть  лишены  чина  только  приувольнении  с соблюдением установленного законом порядка за  действия,не  совместимые с работой в органах и учреждениях системы Министерстваюстиции Кыргызской Республики.    Лишение классного чина и понижение в чине производится должностнымлицом, который присвоил чин.                VI. Полномочия и порядок работы комиссии                  Министерства юстиции по специальным                            классным чинам     15. Порядок присвоения (понижения и лишения) специальных  классныхчинов   работникам  органов и учреждений системы Министерства  юстициирешается  в  соответствии  с  Положением,  утверждаемым  Министерствомюстиции Кыргызской Республики.    16.   Комиссия  Министерства  юстиции  Кыргызской  Республики   поспециальным   классным  чинам образуется  в  количестве  5  человек  иутверждается приказом Министра юстиции Кыргызской Республики.    17.  Комиссия   Министерства  юстиции  Кыргызской  Республики   поспециальным   классным  чинам  работает  в  соответствии   с   ЗакономКыргызской  Республики "Об установлении воинских званий,   специальныхклассных чинов и специальных званий", настоящим Временным положением.    18.  Комиссия   Министерства  юстиции  Кыргызской  Республики   поспециальным классным чинам проводит свои заседания не реже  1  раза  вполгода.  По   итогам  заседания комиссии составляется  ходатайство  вформе  протокола,  которое представляется Министру юстиции  КыргызскойРеспублики    для  принятия  окончательного  решения   о   сохранении,присвоении,   понижении   или  лишении  специальных   классных   чиновработникам  органов  и  учреждений   Министерства  юстиции  КыргызскойРеспублики.                           VII. Иные положения     19.  Размер  надбавок за специальные классные чины  к  должностнымокладам   работников  органов  и  учреждений  юстиции,    порядок   ихисчисления  и  выплаты определяются в соответствии с законодательствомКыргызской Республики.    20.  Работникам   Государственного центра судебных  экспертиз  приМинистерстве   юстиции   Кыргызской   Республики,    имеющим    высшеенеюридическое    образование   и   работающим    на    соответствующихгосударственных  должностях, устанавливается надбавка  к  должностномуокладу,  равная  размеру  надбавки  за  специальные  классные  чины  кдолжностному окладу работников органов и учреждений юстиции.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oxv-3qh896y7ypj6eog">
      <w:r>
        <w:rPr>
          <w:rFonts w:ascii="Arial" w:cs="Arial" w:eastAsia="Arial" w:hAnsi="Arial"/>
          <w:color w:val="132D3F"/>
          <w:sz w:val="16"/>
          <w:szCs w:val="16"/>
          <w:u w:val="single"/>
        </w:rPr>
        <w:t xml:space="preserve">dalil.kg/document/33735</w:t>
      </w:r>
    </w:hyperlink>
  </w:p>
  <w:p>
    <w:pPr>
      <w:spacing w:after="0" w:before="40"/>
      <w:jc w:val="center"/>
    </w:pPr>
    <w:hyperlink w:history="1" r:id="rIdpkktmji8tqpnxssfigw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rraqp632hstubzzqhzv" Type="http://schemas.openxmlformats.org/officeDocument/2006/relationships/hyperlink" Target="https://dalil.kg/document/128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oxv-3qh896y7ypj6eog" Type="http://schemas.openxmlformats.org/officeDocument/2006/relationships/hyperlink" Target="https://dalil.kg/document/33735" TargetMode="External"/><Relationship Id="rIdpkktmji8tqpnxssfigw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2026-09-23T17:21:22.595Z</dcterms:created>
  <dcterms:modified xsi:type="dcterms:W3CDTF">2026-09-23T17:21:22.595Z</dcterms:modified>
</cp:coreProperties>
</file>

<file path=docProps/custom.xml><?xml version="1.0" encoding="utf-8"?>
<Properties xmlns="http://schemas.openxmlformats.org/officeDocument/2006/custom-properties" xmlns:vt="http://schemas.openxmlformats.org/officeDocument/2006/docPropsVTypes"/>
</file>