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постановлением Кабинета Министров КР                      от 14 января 2022 года N 9                                 Утвержден                     </w:t>
      </w:r>
      <w:hyperlink w:history="1" r:id="rIdgl7dgflz64p7bvwxmnnq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октября 1999 года N 538                                  УСТАВ                 государственного предприятия "Буудай"              (В редакции постановлений Правительства КР от         27 декабря 1999 года </w:t>
      </w:r>
      <w:hyperlink w:history="1" r:id="rIdg6ezyq98bviyp5bnywxb8">
        <w:r>
          <w:rPr>
            <w:rFonts w:ascii="Arial" w:cs="Arial" w:eastAsia="Arial" w:hAnsi="Arial"/>
            <w:color w:val="1D4ED8"/>
            <w:sz w:val="24"/>
            <w:szCs w:val="24"/>
            <w:u w:val="single"/>
          </w:rPr>
          <w:t xml:space="preserve">N 725</w:t>
        </w:r>
      </w:hyperlink>
      <w:r>
        <w:rPr>
          <w:rFonts w:ascii="Arial" w:cs="Arial" w:eastAsia="Arial" w:hAnsi="Arial"/>
          <w:sz w:val="24"/>
          <w:szCs w:val="24"/>
        </w:rPr>
        <w:t xml:space="preserve">, 16 июня 2000 года </w:t>
      </w:r>
      <w:hyperlink w:history="1" r:id="rIdhigbus0fwh1iswz5nlwkt">
        <w:r>
          <w:rPr>
            <w:rFonts w:ascii="Arial" w:cs="Arial" w:eastAsia="Arial" w:hAnsi="Arial"/>
            <w:color w:val="1D4ED8"/>
            <w:sz w:val="24"/>
            <w:szCs w:val="24"/>
            <w:u w:val="single"/>
          </w:rPr>
          <w:t xml:space="preserve">N 349</w:t>
        </w:r>
      </w:hyperlink>
      <w:r>
        <w:rPr>
          <w:rFonts w:ascii="Arial" w:cs="Arial" w:eastAsia="Arial" w:hAnsi="Arial"/>
          <w:sz w:val="24"/>
          <w:szCs w:val="24"/>
        </w:rPr>
        <w:t xml:space="preserve">)                           I. Общие положения     1.   Государственное   предприятие  "Буудай"   (в   дальнейшем   -Предприятие)   создано  в соответствии с постановлением  ПравительстваКыргызской Республики от 3 июня 1999 года N 309 "О мерах по реализацииКредитного  соглашения  между  Кыргызской  Республикой  и  ЕвропейскимБанком  Реконструкции и Развития "Проект Кыргыз Агробизнес компани"  вцелях  извлечения прибыли предприятий.    2.   Учредителем  Предприятия  является  Правительство  КыргызскойРеспублики.    Устав государственного предприятия "Буудай" является  единственнымучредительным  документом  Предприятия.   Изменения  и  дополнения   внастоящий  Устав вносятся в установленном законодательством КыргызскойРеспублики порядке.    3. Государственное предприятие "Буудай"  является  самостоятельнымхозяйствующим    субъектом,    созданным  в   форме   государственногопредприятия.    Предприятие  осуществляет   свою  деятельность  в  соответствии  сКонституцией  Кыргызской Республики, Гражданским  кодексом  КыргызскойРеспублики    и   иными   нормативными  правовыми  актами   КыргызскойРеспублики,  а также настоящим Уставом.    4. Полное официальное наименование Предприятия:    на кыргызском языке: "Буудай" мамлекеттик ишканасы";    на русском языке: Государственное предприятие "Буудай".    Краткое официальное название:    на кыргызском языке: МИ "Буудай";    на русском языке: ГП "Буудай".    5.  Предприятие   является   в  соответствии  с  законодательствомКыргызской  Республики  юридическим   лицом,   имеет   самостоятельныйбаланс,  имеет  право  открывать в установленном порядке  расчетный  идругие счета, в том числе валютные,  в банках Кыргызской Республики  ив    иностранных  банках,  учреждать  филиалы  и  представительства  вКыргызской   Республике  и  за  рубежом,   имеет   печать   со   своимнаименованием на  государственном  и русском языках, штамп,  бланки  идругую атрибутику.    Предприятие в обязательном порядке открывает специальный расчетныйсчет   в   Центральном  казначействе Министерства финансов  КыргызскойРеспублики   для   аккумулирования  и   специального   учета   прибылиПредприятия   в  целях   осуществления погашения кредита  ЕвропейскогоБанка Реконструкции и Развития.    6.   Предприятие   является  государственной   организацией,    ненаделенной   правом   собственности  на  переданное   ему   на   правехозяйственного  ведения  имущество и осуществляет свою деятельность наоснове    хозяйственных   договоров,    которые   могут    заключатьсяПредприятием   с   хозяйствующими  и    иными   субъектами-резидентамиКыргызской Республики,  а также нерезидентами Кыргызской Республики.    Имущество   Предприятия  является  неделимым  и  не   может   бытьраспределено по вкладам (долям,  паям), в том числе между  работникамиПредприятия.    7.  Предприятие  действует  на  принципах  полного  хозяйственногорасчета,  вправе заключать хозяйственные договоры и совершать  сделки,приобретать  имущественные  и личные неимущественные  права  и   нестиобязанности,  выступать истцом и/или ответчиком в суде, арбитраже  илитретейском суде.    8.  Предприятие  приобретает  права юридического  лица  с  моментагосударственной   регистрации   в  Министерстве   юстиции   КыргызскойРеспублики.    9. Предприятие отвечает по своим обязательствам всем принадлежащимему  имуществом,  при недостаточности последнего,  ответственность  пообязательствам    предприятия  несет  учредитель  в  пределах   вкладапереданного в уставной капитал Предприятия.           II. Предмет, цели и задачи деятельности Предприятия     10. Предприятие создано с целью:    - хранения,  переработки  и сбыта пшеницы,  продуктов из пшеницы идругих сельскохозяйственных продуктов;    -  обеспечения   контроля  за рентабельной работой  мелькомбинатовгородов  Чуй-Токмок,  Кара-Балта,  Кара-Кол,  получения  прибыли   дляпогашения займа перед Европейским Банком Реконструкции и Развития;    -  обеспечения  полноты  поступлений  платежей  в  государственныйбюджет Кыргызской Республики.    11. Реализация  целей,  указанных  выше,  составляет  деятельностьПредприятия,   которая  осуществляется им с использованием  имущества,находящегося  в  государственной собственности Кыргызской  Республики,принадлежащего    Предприятию  на  праве  хозяйственного   ведения   всоответствии с положениями Гражданского кодекса Кыргызской Республики,других нормативных правовых актов, а также настоящего Устава.    12.   В   соответствии  с  основными  задачами,   стоящими   передПредприятием, оно осуществляет следующие виды деятельности:    -   хранение,   помол,   переработку  и  сбыт  пшеницы,  продуктовпереработки пшеницы и других хлебных злаков в Кыргызской Республике;    -  заключение  договоров  с хозяйствующими  субъектами  всех  формсобственности  на  хранение,  помол, переработку  и  продажу  пшеницы,продуктов из пшеницы и других хлебных злаков;    -     осуществление     научно-технической,     исследовательской,изыскательской,   финансовой,  инновационной  деятельности,  проектно-сметных и опытно-конструкторских работ;    - осуществление в установленном порядке необходимых мероприятий порекламе своей деятельности, участие в выставках и их организация;    - обеспечение надежности и  безопасности  эксплуатации  переданныхучредителем   объектов  в  соответствии с установленными  правилами  истандартами;    -  иная  производственная  деятельность,  обусловленная  уставнымизадачами, осуществляемая на основе хозяйственных договоров.          III. Права Предприятия, обязанности и ответственность     13.   Предприятие  для  осуществления  своих  задач,  определенныхнастоящим Уставом, имеет право:    - обладать обособленным имуществом,  от своего  имени  приобретатьимущественные  и  личные неимущественные права  и  нести  обязанности,быть истцом и ответчиком в суде, арбитражном суде или третейском суде;    -   самостоятельно  заключать  договоры  с  любыми  организациями,учреждениями,  предприятиями, совместными  предприятиями,  зарубежнымифирмами,  а  также  гражданами  в соответствии  с  целями  и  задачамидеятельности;    - определять по согласованию с Национальной комиссией по защите  иразвитию   конкуренции при Президенте Кыргызской  Республики  цены  напредоставляемые  Предприятием услуги при  выполнении  государственногозаказа,   т.е.  под этим подразумевается, что цены согласовываются  пообороту  зерна,   принадлежащего  государству  (зерно   госматрезерва,налоговых  и иных государственных органов);    -   приобретать   в  установленном  порядке  товары,   необходимыематериалы  и изделия в розничной торговле,  кооперативах,  а  также  уграждан  по ценам, согласованным с Национальной комиссией по защите  иразвитию конкуренции при Президенте Кыргызской Республики;    - привлекать для консультирования, обучения работников Предприятияи   других   целей  специалистов  на  основе  заключаемых  гражданско-правовых договоров с оплатой по соглашению сторон;    - направлять в командировки лиц,  выполняющих задания Предприятия,в   том   числе   за  рубеж,  а  также  для  участия  в  международныхконференциях, семинарах, выставках;    -  в  порядке  диверсификации выполнять другие работы и  оказыватьуслуги, не запрещенные законодательством Кыргызской Республики.    14.   Предприятие  имеет  право  осуществлять  внешнеэкономическуюдеятельность в соответствии с законодательством Кыргызской Республики.    Валютные взаимоотношения Предприятия с республиканским и  местнымибюджетами   регулируются   законодательством  Кыргызской   Республики.Валютная прибыль Предприятия после уплаты налогов в республиканский  иместный   бюджеты  направляется  на  погашение  займа  ЕБРР,   котораяаккумулируется   на   специальном  расчетном   счете   в   Центральномказначействе Министерства финансов Кыргызской Республики.    Ставки  отчислений  в пользу республиканского и  местных  бюджетоврегулируются  законодательством Кыргызской  Республики.  Иные  изъятиявалютных средств Предприятия запрещаются.    15.   Предприятие  самостоятельно  определяет  общую   численностьработников, их профессиональный и квалификационный состав,  утверждаетштаты.    Кроме штатных  работников,  предприятие  имеет право привлекать наосновании  временных  трудовых договоров, срочных трудовых  договоров,договоров  подряда,  других гражданско-правовых договоров граждан  длявыполнения работ на предприятии.    16. Режим  работы  и отдыха работников Предприятия,  их социальноеобеспечение,   социальное страхование регулируются  нормами  трудовогозаконодательства Кыргызской Республики.    17.   Предприятие  самостоятельно  определяет  порядок   найма   иувольнения  работников,   формы  и  системы  оплаты  труда,  сменностьработы,  принимает  решение о введении суммированного  учета  рабочеговремени,   устанавливает  порядок  предоставления  выходных   дней   иотпусков.    18.   Предприятие   самостоятельно  определяет   продолжительностьежегодных  оплачиваемых отпусков,  но не ниже предусмотренных Трудовымкодексом  Кыргызской  Республики.  При этом продолжительность  их   неможет быть менее установленной для соответствующих категорий рабочих ислужащих     государственных    предприятий.     Предприятие     можетустанавливать    для   своих   работников   дополнительные    отпуска,сокращенный рабочий день и другие социальные льготы.    19. Предприятие обязано:    - обеспечить для всех работающих безопасные условия труда и  несетответственность   в  установленном порядке за ущерб,   причиненный  ихздоровью и трудоспособности;    - выполнять  обязательства  согласно  законодательству  КыргызскойРеспублики и заключенным договорам;    -  полностью   рассчитываться   со всеми  работниками  Предприятиясогласно  заключенным договорам и контрактам независимо от финансовогосостояния Предприятия;    - осуществлять социальное,  медицинское и иные виды  обязательногострахования  работников Предприятия, обеспечивать для  них  безопасныеусловия    труда    и    нести   ответственность   в     установленномзаконодательством Кыргызской Республики порядке за ущерб,  причиненныйих здоровью;    -   своевременно  представлять  налоговые  отчеты  Предприятия   иуплачивать     налоги    в    порядке   и   размерах,     определяемыхзаконодательством Кыргызской Республики.    20. Предприятие несет ответственность за нарушение:    - договорных, кредитных, расчетных и налоговых обязательств;    - правил безопасности производства;    - установленного режима природопользования.    21. Предприятие отвечает по своим обязательствам в соответствии сост.158  Гражданского  кодекса Кыргызской  Республики.  Предприятие  неотвечает по обязательствам государства и его органов.    22. Предприятие может выступать арендодателем и арендатором.                       IV. Управление Предприятием     23. Управление  Предприятием  осуществляет  генеральный   директорПредприятия.    Генеральный    директор    является   единоличным    руководителемПредприятия.   Он   назначается   на  должность  и  освобождается   отдолжности Правительством Кыргызской Республики и подотчетен ему.    24. Генеральный директор Предприятия без доверенности действует отимени  Предприятия, заключает договоры, в том числе  трудовые,  выдаетдоверенности,    открывает   в   банках  расчетные  и  другие   счета,пользуется  правом распоряжения средствами, утверждает  штаты,  издаетприказы и дает указания, обязательные для всех работников Предприятия.    25. Заместители  генерального  директора Предприятия назначаются иосвобождаются  от  должности Премьер-министром Кыргызской   Республикипо представлению генерального директора.    Количество  заместителей   генерального   директора  и  предельнаячисленность   работников   Предприятия   определяются   ПравительствомКыргызской Республики.    26.  Генеральный  директор  Предприятия имеет  право  представлятьинтересы  собственника  (государства - Кыргызской Республики) в судах,а   также   выступать  от  имени  учредителя  в  отношениях  с   инымиорганизациями, предприятиями, а также с арендаторами в пределах  своихполномочий.    27. Органом самоуправления  Предприятия  является  общее  собраниетрудового коллектива.    Трудовой коллектив осуществляет свои полномочия в  соответствии  сзаконодательством Кыргызской Республики.                    V. Учет, планирование, отчетность     28.   Предприятие   осуществляет  свою  деятельность   на   основесамостоятельно разработанных планов работы.    Перспективные,   годовые   и  текущие  планы  работы   Предприятияутверждаются генеральным директором Предприятия.    29. Основу  планов  работы  Предприятия  составляют долгосрочные ииные  договоры,  регулирующие  отношения Предприятия  с  поставщиками,арендаторами и потребителями.    Предприятие  свободно  в  выборе предмета  договора,   определенияобязательств,  любых других условий хозяйственных взаимоотношений,  непротиворечащих законодательству Кыргызской Республики.    30.  Работники  Предприятия хранят коммерческую  тайну.  Состав  иобъем  сведений,  составляющих коммерческую тайну, порядок  их  защитыопределяется генеральным директором Предприятия.    31. Предприятие осуществляет бухгалтерский учет результатов  своейработы   в   соответствии   с   принятыми  в   Кыргызской   Республикемеждународными стандартами бухучета и ведет статистическую  отчетностьв установленном законодательством Кыргызской Республики порядке.    32. Предприятие представляет компетентным государственным  органаминформацию,    необходимую    для    налогообложения     и     веденияобщегосударственной   системы   сбора   и   обработки    экономическойинформации.    За    отказ    в   представлении   запрошенной   в   установленномзаконодательством    Кыргызской   Республики    порядке    информации,представление  неполной  информации или  ее  искажение,   а  также  заискажение  отчетности должностные лица Предприятия несут установленнуюзаконодательством  Кыргызской Республики ответственность.    33.   Контроль  за  производственно-хозяйственной   и   финансовойдеятельностью    Предприятия    осуществляет    контрольно-ревизионнаякомиссия Предприятия и его генеральный директор.    Контрольно-ревизионная комиссия  Предприятия осуществляет контрольза    соблюдением    настоящего   Устава,   сохранностью    имущества,принадлежащего   на   праве   хозяйственного   ведения,    законностьюзаключения   договоров  и  хозяйственных  операций,   поступлением   ирасходованием    материально-технических    и    денежных     средств,правильностью учета, отчетности и расчетов, а также соблюдением другихинтересов Предприятия.    34. Положение  о  контрольно-ревизионной  комиссии Предприятия,  атакже ее персональный состав утверждается генеральным директором.    В   своей    деятельности  ревизионная  комиссия   руководствуетсязаконодательством Кыргызской Республики и настоящим Уставом.    35.   Главный    бухгалтер  Предприятия  принимается   на   работугенеральным   директором  Предприятия,   подчиняется   непосредственноГенеральному  директору,  несет ответственность и пользуется  правами,установленными  законодательством Кыргызской  Республики  для  главныхбухгалтеров  предприятий (организаций).    36. Проверка работы  Предприятия  осуществляется  соответствующиминалоговыми,    природоохранительными    и   другими   государственнымиорганами  Кыргызской Республики в  соответствии  с   законодательствомКыргызской Республики.                   VI. Имущество Предприятия и финансы     37.   Предприятие   основано  на  праве   хозяйственного   ведениягосударственным  имуществом  и не наделено  правом  собственности   назакрепленное за ним имущество.    Основой  использования  имущества  является  право  хозяйственноговедения   объектами  недвижимости,  основными  средствами   и   другимимуществом, являющимся государственной собственностью и переданным  набаланс  Предприятия   с соблюдением предусмотренных  законодательствомКыргызской Республики правил и процедур.    38. Имущество  Предприятия  составляют  основные фонды и оборотныесредства,  а  также  иные  материальные  ценности,  стоимость  которыхотражается в самостоятельном балансе Предприятия.    Указанное имущество включает в себя следующие объекты:    -   основные    фонды,   переданные  учредителем  Предприятию   поразработанному им списку;    -  оборотные  средства,  полученные Предприятием  в  банках  и/иликредитных организациях на основе платности, срочности и возвратности.    39.  Имущество  Предприятия является неделимым  и  не  может  бытьраспределено  по вкладам (долям, паям), в том числе между  работникамиПредприятия.   Собственник  имущества,  находящегося  в  хозяйственномведении,  вправе изъять излишнее, неиспользуемое либо используемое  непо назначению имущество и распорядиться им по своему усмотрению.    40. Источниками формирования имущества являются:    - доходы, полученные в результате хозяйственной деятельности;    - кредиты банков и других кредиторов;    - безвозмездные или благотворительные взносы;    - пожертвования организаций, предприятий и граждан.    41.   Предприятие  имеет  право  передавать  другим  предприятиям,организациям   и   учреждениям,    обменивать,   сдавать   в   аренду,предоставлять  во временное  пользование  либо  взаймы   принадлежащиеему   оборудование, транспортные средства, инвентарь, сырье  и  другиематериальные  ценности, а  также списывать их с баланса в соответствиис  установленными  нормами  гражданского  законодательства  КыргызскойРеспублики.    42. Предприятие имеет право выступать рекламодателем.    43. Предприятие вправе сдавать в  аренду  гражданам  принадлежащееему     имущество,    материальные    ценности   в   соответствии    сустановленными нормами Кыргызской Республики.    44.   Полученные   Предприятием   доходы,   а   также   имущество,приобретенное за счет собственных средств,  принадлежат ему  на  правесобственности, в том числе:    - инвентарь, инструменты, все виды оргтехники, приборы, аппараты ивсе, что относится к основным фондам и оборотным средствам;    - интеллектуальная, научно-техническая и иная продукция;    - деньги в иностранной валюте, все виды ценных бумаг;    - другое имущество, приобретенное за счет собственных средств.    45.   После   осуществления   всех   предусмотренных   действующимзаконодательством   Кыргызской   Республики   бюджетных   платежей   иотчислений,    образуется   чистая   прибыль   Предприятия,    котораянаправлеятсяна  погашение займа ЕБРР и аккумулируется  на  специальномрасчетном  счете  в   Центральном казначействе  Министерства  финансовКыргызской Республики.    Чистая прибыль может быть использована на:    - развитие   и   расширение  хозяйственно-финансовой  деятельностиПредприятия;    - материальное  стимулирование,  обучение и повышение квалификациисотрудников Предприятия.    Отчисления  на  вышеперечисленные цели  не  должны  превышать   20процентов прибыли.                  VII. Внешнеэкономическая деятельность     46. Предприятие осуществляет внешнеэкономическую  деятельность  наоснове   валютной  самоокупаемости и самофинансирования в соответствиис действующим законодательством Кыргызской Республики.    47.    Средства    в    иностранной    валюте,    полученные    отвнешнеэкономической  деятельности,  после  отчислений  государству  поустановленным  нормативам   поступают  в  распоряжение  Предприятия  идолжны в первую очередь направляться на выплату кредитов.    48.  Предметом   экспортных   операций  Предприятия  является  егодеятельность,  предусмотренная  в  пункте  12  настоящего  Устава,   вустановленном законодательством Кыргызской Республики порядке.                         VIII. Оборонная работа     49. Предприятие  обеспечивает  реализацию  мероприятий гражданскойобороны  в  соответствии  с  действующим законодательством  КыргызскойРеспублики.               IX. Реорганизация и ликвидация Предприятия     50.  Ликвидация  и  реорганизация  Предприятия  осуществляется  наосновании решения Правительства Кыргызской Республики, а также судом вслучаях   и  порядке,   предусмотренных  законодательством  КыргызскойРеспублики.    51.  При   реорганизации   или ликвидации Предприятия  увольняемымработникам выплачивается компенсация и предоставляются  другие  льготыи гарантии, предусмотренные законодательством Кыргызской Республики.    52.   Имущество,    оставшееся   после   ликвидации   Предприятия,распределяется    ликвидационной   комиссией    в    соответствии    сзаконодательством Кыргызской Республики.    Имущество, оставшееся  после удовлетворения требований кредиторов,переходит в распоряжение учредителя.    53. Предприятие  считается  реорганизованным или ликвидированным смомента   его   исключения  из  Государственного  реестра  предприятийКыргызской Республики.                X. Архивное дело. Сохранность документов     54. Предприятие  в  целях  реализации  государственной социальной,экономической   и   налоговой  политики   несет   ответственность   засохранность  документов  (управленческих, финансово-хозяйственных,  поличному  составу  и  др.);  обеспечивает передачу  на  государственноехранение   документов,  имеющих   научно-историческое   значение,    вЦентральный архив Кыргызской Республики,  в соответствии с действующимперечнем  документов  хранит   и использует  в  установленном  порядкедокументы по личному составу.    55. При реорганизации Предприятия все  документы  (управленческие,финансово-хозяйственные,   по  личному составу  и  др.)  передаются  всоответствии с установленными правилами предприятию-правопреемнику.    56.   При    ликвидации  и  отсутствии  правопреемника   документыпостоянного    хранения,    имеющие   научно-историческое    значение,передаются  на государственное  хранение в Национальный архивный  фондКыргызской  Республики, документы по личному составу (приказы,  личныедела,  карточки учета, лицевые счета и т.п.) передаются на хранение  вархив учредителя.    Передача и упорядочение документов осуществляются силами и за счетсредств Предприятия в соответствии с требованиями архивных органов.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iiizpwptbqvzijstl8mv">
      <w:r>
        <w:rPr>
          <w:rFonts w:ascii="Arial" w:cs="Arial" w:eastAsia="Arial" w:hAnsi="Arial"/>
          <w:color w:val="132D3F"/>
          <w:sz w:val="16"/>
          <w:szCs w:val="16"/>
          <w:u w:val="single"/>
        </w:rPr>
        <w:t xml:space="preserve">dalil.kg/document/33810</w:t>
      </w:r>
    </w:hyperlink>
  </w:p>
  <w:p>
    <w:pPr>
      <w:spacing w:after="0" w:before="40"/>
      <w:jc w:val="center"/>
    </w:pPr>
    <w:hyperlink w:history="1" r:id="rIducl5maueguq-ye-yz-c2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l7dgflz64p7bvwxmnnqq" Type="http://schemas.openxmlformats.org/officeDocument/2006/relationships/hyperlink" Target="https://dalil.kg/document/33809" TargetMode="External"/><Relationship Id="rIdg6ezyq98bviyp5bnywxb8" Type="http://schemas.openxmlformats.org/officeDocument/2006/relationships/hyperlink" Target="https://dalil.kg/document/34044" TargetMode="External"/><Relationship Id="rIdhigbus0fwh1iswz5nlwkt" Type="http://schemas.openxmlformats.org/officeDocument/2006/relationships/hyperlink" Target="https://dalil.kg/document/470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iiizpwptbqvzijstl8mv" Type="http://schemas.openxmlformats.org/officeDocument/2006/relationships/hyperlink" Target="https://dalil.kg/document/33810" TargetMode="External"/><Relationship Id="rIducl5maueguq-ye-yz-c2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2026-09-24T16:03:58.852Z</dcterms:created>
  <dcterms:modified xsi:type="dcterms:W3CDTF">2026-09-24T16:03:58.852Z</dcterms:modified>
</cp:coreProperties>
</file>

<file path=docProps/custom.xml><?xml version="1.0" encoding="utf-8"?>
<Properties xmlns="http://schemas.openxmlformats.org/officeDocument/2006/custom-properties" xmlns:vt="http://schemas.openxmlformats.org/officeDocument/2006/docPropsVTypes"/>
</file>