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9uc1yvclf8jqzbfy16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1999 года N 691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1999-2005 годов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  определяет  основные принципы  реформирования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сферы  и  первоочередные  организационно-правовые  меры,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 на ее адаптацию к новым экономическим отношениям.</w:t>
      </w:r>
    </w:p>
    <w:p>
      <w:r>
        <w:rPr>
          <w:rFonts w:ascii="Arial" w:cs="Arial" w:eastAsia="Arial" w:hAnsi="Arial"/>
          <w:sz w:val="24"/>
          <w:szCs w:val="24"/>
        </w:rPr>
        <w:t xml:space="preserve">1. Наука - важнейший ресурс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и духовного обновления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Человечество  к  концу  XX  века  пришло  с  большими  научными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технологическими  достижениями,  коренным  образом  изменившими  уклад</w:t>
      </w:r>
    </w:p>
    <w:p>
      <w:r>
        <w:rPr>
          <w:rFonts w:ascii="Arial" w:cs="Arial" w:eastAsia="Arial" w:hAnsi="Arial"/>
          <w:sz w:val="24"/>
          <w:szCs w:val="24"/>
        </w:rPr>
        <w:t xml:space="preserve">жизни. Именно в этом столетии освоены источники энергии,  сопоставимые</w:t>
      </w:r>
    </w:p>
    <w:p>
      <w:r>
        <w:rPr>
          <w:rFonts w:ascii="Arial" w:cs="Arial" w:eastAsia="Arial" w:hAnsi="Arial"/>
          <w:sz w:val="24"/>
          <w:szCs w:val="24"/>
        </w:rPr>
        <w:t xml:space="preserve">по  мощности  с  природными явлениями, созданы вычислительные  машины,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позволяющие полнее  использовать  интеллектуальные возможности  людей,</w:t>
      </w:r>
    </w:p>
    <w:p>
      <w:r>
        <w:rPr>
          <w:rFonts w:ascii="Arial" w:cs="Arial" w:eastAsia="Arial" w:hAnsi="Arial"/>
          <w:sz w:val="24"/>
          <w:szCs w:val="24"/>
        </w:rPr>
        <w:t xml:space="preserve">созданы  системы связи и транспорта,  сблизившие людей  и  континенты,</w:t>
      </w:r>
    </w:p>
    <w:p>
      <w:r>
        <w:rPr>
          <w:rFonts w:ascii="Arial" w:cs="Arial" w:eastAsia="Arial" w:hAnsi="Arial"/>
          <w:sz w:val="24"/>
          <w:szCs w:val="24"/>
        </w:rPr>
        <w:t xml:space="preserve">осваиваются  недра земли и внеземное пространство.</w:t>
      </w:r>
    </w:p>
    <w:p>
      <w:r>
        <w:rPr>
          <w:rFonts w:ascii="Arial" w:cs="Arial" w:eastAsia="Arial" w:hAnsi="Arial"/>
          <w:sz w:val="24"/>
          <w:szCs w:val="24"/>
        </w:rPr>
        <w:t xml:space="preserve">Мы являемся свидетелями и участниками  бурного  развития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техники.   Наука  стала  мощной  производительной  силой,  а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технический потенциал - решающим фактором конкурентоспособности  стран</w:t>
      </w:r>
    </w:p>
    <w:p>
      <w:r>
        <w:rPr>
          <w:rFonts w:ascii="Arial" w:cs="Arial" w:eastAsia="Arial" w:hAnsi="Arial"/>
          <w:sz w:val="24"/>
          <w:szCs w:val="24"/>
        </w:rPr>
        <w:t xml:space="preserve">на   мировом  рынке.   Эффективное  и  целенаправленное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разработок  является важнейшим фактором устойчивого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человечества   в  XXI веке. Таким образом, на первый план  выдвигаются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и реализация курса на превращение науки в важнейший  фактор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обновления  и развития Кыргызской Республики, укрепление и наращивание</w:t>
      </w:r>
    </w:p>
    <w:p>
      <w:r>
        <w:rPr>
          <w:rFonts w:ascii="Arial" w:cs="Arial" w:eastAsia="Arial" w:hAnsi="Arial"/>
          <w:sz w:val="24"/>
          <w:szCs w:val="24"/>
        </w:rPr>
        <w:t xml:space="preserve">ее интеллектуального, социально-политического потенциала.</w:t>
      </w:r>
    </w:p>
    <w:p>
      <w:r>
        <w:rPr>
          <w:rFonts w:ascii="Arial" w:cs="Arial" w:eastAsia="Arial" w:hAnsi="Arial"/>
          <w:sz w:val="24"/>
          <w:szCs w:val="24"/>
        </w:rPr>
        <w:t xml:space="preserve">Сложность  решаемых  научных проблем  постоянно  повышается,   что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  все  больших  затрат,  поэтому  индустриальные  страны  самым</w:t>
      </w:r>
    </w:p>
    <w:p>
      <w:r>
        <w:rPr>
          <w:rFonts w:ascii="Arial" w:cs="Arial" w:eastAsia="Arial" w:hAnsi="Arial"/>
          <w:sz w:val="24"/>
          <w:szCs w:val="24"/>
        </w:rPr>
        <w:t xml:space="preserve">внимательным   образом  относятся  к  выбору  научных  приоритетов   и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механизмов  их  реализации.  Большинство фундаментальных 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выполняется  на  основе  международной   кооперации,   прикладные   же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чаще реализуются конкретной страной и становятся закрытыми,</w:t>
      </w:r>
    </w:p>
    <w:p>
      <w:r>
        <w:rPr>
          <w:rFonts w:ascii="Arial" w:cs="Arial" w:eastAsia="Arial" w:hAnsi="Arial"/>
          <w:sz w:val="24"/>
          <w:szCs w:val="24"/>
        </w:rPr>
        <w:t xml:space="preserve">а  их  результаты рассматриваются как национальное достояние,  имеющее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стратегическое значение.</w:t>
      </w:r>
    </w:p>
    <w:p>
      <w:r>
        <w:rPr>
          <w:rFonts w:ascii="Arial" w:cs="Arial" w:eastAsia="Arial" w:hAnsi="Arial"/>
          <w:sz w:val="24"/>
          <w:szCs w:val="24"/>
        </w:rPr>
        <w:t xml:space="preserve">До 1991 года наука занимала весьма привилегированное  положение  и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     хорошо    финансировалась.    В   Кыргызстане    велись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  почти по всем направлениям фундаментальных и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наук   и  имели неплохие результаты. Вместе с тем стремление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паритет   с   другими   республиками  по  всем  направлениям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 развития  реализовывалось путем создания большого  числа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  учреждений,  не  всегда  имевших  необходимый   кадровый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технический   потенциал  и  в  силу   этого  не   выполнявших   своего</w:t>
      </w:r>
    </w:p>
    <w:p>
      <w:r>
        <w:rPr>
          <w:rFonts w:ascii="Arial" w:cs="Arial" w:eastAsia="Arial" w:hAnsi="Arial"/>
          <w:sz w:val="24"/>
          <w:szCs w:val="24"/>
        </w:rPr>
        <w:t xml:space="preserve">предназначения.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Недостаточное  внимание  к использованию  научных   достижений   и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 механизма внедрения технологии в практику привели  к  тому,</w:t>
      </w:r>
    </w:p>
    <w:p>
      <w:r>
        <w:rPr>
          <w:rFonts w:ascii="Arial" w:cs="Arial" w:eastAsia="Arial" w:hAnsi="Arial"/>
          <w:sz w:val="24"/>
          <w:szCs w:val="24"/>
        </w:rPr>
        <w:t xml:space="preserve">что,  имея мощный научно-образовательный потенциал,  мы утратили  свои</w:t>
      </w:r>
    </w:p>
    <w:p>
      <w:r>
        <w:rPr>
          <w:rFonts w:ascii="Arial" w:cs="Arial" w:eastAsia="Arial" w:hAnsi="Arial"/>
          <w:sz w:val="24"/>
          <w:szCs w:val="24"/>
        </w:rPr>
        <w:t xml:space="preserve">позиции по ряду важных для развития республики направлений.</w:t>
      </w:r>
    </w:p>
    <w:p>
      <w:r>
        <w:rPr>
          <w:rFonts w:ascii="Arial" w:cs="Arial" w:eastAsia="Arial" w:hAnsi="Arial"/>
          <w:sz w:val="24"/>
          <w:szCs w:val="24"/>
        </w:rPr>
        <w:t xml:space="preserve">Наука  оказалась  одной  из  тех сфер деятельности,   для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последствия   перехода   к   рыночным   отношениям   носят 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неконструктивный характер.  Так, ассигнования на науку из госбюджета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1991-1998 годов  реально  сократились в 6 раз,  среднемесячная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заработная  плата почти в 3 раза, численность занятых  в  науке  людей</w:t>
      </w:r>
    </w:p>
    <w:p>
      <w:r>
        <w:rPr>
          <w:rFonts w:ascii="Arial" w:cs="Arial" w:eastAsia="Arial" w:hAnsi="Arial"/>
          <w:sz w:val="24"/>
          <w:szCs w:val="24"/>
        </w:rPr>
        <w:t xml:space="preserve">уменьшилась  в  2  раза, и только преданность своему делу  большинства</w:t>
      </w:r>
    </w:p>
    <w:p>
      <w:r>
        <w:rPr>
          <w:rFonts w:ascii="Arial" w:cs="Arial" w:eastAsia="Arial" w:hAnsi="Arial"/>
          <w:sz w:val="24"/>
          <w:szCs w:val="24"/>
        </w:rPr>
        <w:t xml:space="preserve">ученых  старшего и среднего возраста обеспечило то,   что  в  нынешних</w:t>
      </w:r>
    </w:p>
    <w:p>
      <w:r>
        <w:rPr>
          <w:rFonts w:ascii="Arial" w:cs="Arial" w:eastAsia="Arial" w:hAnsi="Arial"/>
          <w:sz w:val="24"/>
          <w:szCs w:val="24"/>
        </w:rPr>
        <w:t xml:space="preserve">тяжелых  условиях  наука   в   Кыргызской  Республике  еще  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 функционирует.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Значительное уменьшение объемов финансирования  создало  ситуацию,</w:t>
      </w:r>
    </w:p>
    <w:p>
      <w:r>
        <w:rPr>
          <w:rFonts w:ascii="Arial" w:cs="Arial" w:eastAsia="Arial" w:hAnsi="Arial"/>
          <w:sz w:val="24"/>
          <w:szCs w:val="24"/>
        </w:rPr>
        <w:t xml:space="preserve">при    которой  реформирование  науки  придется  сочетать  с  решением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  выживания  и сохранения активной  части 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республики.   В   этой   сложной  ситуации   руководством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уже   были   предпринять  меры,   позволившие  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существенную   часть   накопленного  научно-технического   потенциала,</w:t>
      </w:r>
    </w:p>
    <w:p>
      <w:r>
        <w:rPr>
          <w:rFonts w:ascii="Arial" w:cs="Arial" w:eastAsia="Arial" w:hAnsi="Arial"/>
          <w:sz w:val="24"/>
          <w:szCs w:val="24"/>
        </w:rPr>
        <w:t xml:space="preserve">ведущие  научные школы и остаться на передовых позициях  по  некоторым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 современной науки и техники.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 научно-техническая  сфера до сих  пор  не  стала  базовым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элементом социально-экономического прогресса нашего общества,  как это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определено   Законом  Кыргызской Республики  "О  науке  и  об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 и поэтому  еще  предстоит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утверждать   развитие   науки,   техники  и  технологий   в 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 задач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 научно-технического    потенциала,     отвечающего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   требованиям   и   ресурсным   возможностям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  эффективности   его  использования  в  целях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духовного   и   физического   здоровья  нации,   конкурентоспособности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являются  стратегическими  целями  реформирования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 задача  ближайших лет - создание  условий  для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перспективных  направлений  науки  в  Кыргызстане,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научных  кадров  и  концентрация  на  этих   направлениях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  ресурсов,  реформирование  научно-технического  комплекса,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технологической базы перехода на путь экономического роста.</w:t>
      </w:r>
    </w:p>
    <w:p>
      <w:r>
        <w:rPr>
          <w:rFonts w:ascii="Arial" w:cs="Arial" w:eastAsia="Arial" w:hAnsi="Arial"/>
          <w:sz w:val="24"/>
          <w:szCs w:val="24"/>
        </w:rPr>
        <w:t xml:space="preserve">На   основе    данной    Концепции   должна  быть   сформулирована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программа  реформирования  науки,   содержащая   план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  на каждый год.</w:t>
      </w:r>
    </w:p>
    <w:p>
      <w:r>
        <w:rPr>
          <w:rFonts w:ascii="Arial" w:cs="Arial" w:eastAsia="Arial" w:hAnsi="Arial"/>
          <w:sz w:val="24"/>
          <w:szCs w:val="24"/>
        </w:rPr>
        <w:t xml:space="preserve">2. Совершенствование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  новых  приоритетов науки и темпы ее  развития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базироваться  на современных социально-экономических задачах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с  учетом  историко-культурных   и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традиций,  а также тенденций прогресса в СНГ и в мировом пространстве.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Стратегические   направления   фундаментальной    науки  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определяться исходя из потребностей общества в получении новых знаний,</w:t>
      </w:r>
    </w:p>
    <w:p>
      <w:r>
        <w:rPr>
          <w:rFonts w:ascii="Arial" w:cs="Arial" w:eastAsia="Arial" w:hAnsi="Arial"/>
          <w:sz w:val="24"/>
          <w:szCs w:val="24"/>
        </w:rPr>
        <w:t xml:space="preserve">наличия  в республике ученых,  способных решать поставленные проблемы,</w:t>
      </w:r>
    </w:p>
    <w:p>
      <w:r>
        <w:rPr>
          <w:rFonts w:ascii="Arial" w:cs="Arial" w:eastAsia="Arial" w:hAnsi="Arial"/>
          <w:sz w:val="24"/>
          <w:szCs w:val="24"/>
        </w:rPr>
        <w:t xml:space="preserve">и  закономерностей  развития самой науки.  Как  базис  для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и разработок, фундаментальная наука должна поддерживаться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государством.  Особую  роль  в  решении  этих  задач  должна   сыграть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академическая наука,  а из научных учреждений - Национальная  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наук  Кыргызской Республики (далее - НАН),  которая является лидером в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фундаментальных 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Свой  весомый   вклад  в  прикладные исследования и  внедрение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  в  рыночную  практику по профилям   своих   специализаций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внести   отраслевые академии - Кыргызская  аграрная  академия,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медицинская  академия  и  Инженерная  академия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 Прикладная наука должна быть ориентирована на практическую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 новых  знаний  в целях повышения уровня  жизни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конкурентоспособности   экономики  и  охраны   окружающей</w:t>
      </w:r>
    </w:p>
    <w:p>
      <w:r>
        <w:rPr>
          <w:rFonts w:ascii="Arial" w:cs="Arial" w:eastAsia="Arial" w:hAnsi="Arial"/>
          <w:sz w:val="24"/>
          <w:szCs w:val="24"/>
        </w:rPr>
        <w:t xml:space="preserve">среды.   Необходимо создать систему государственных  научных  центров,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объединяющих   основной   научно-технический  потенциал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прикладных исследований, при этом более жестко связать  объемы</w:t>
      </w:r>
    </w:p>
    <w:p>
      <w:r>
        <w:rPr>
          <w:rFonts w:ascii="Arial" w:cs="Arial" w:eastAsia="Arial" w:hAnsi="Arial"/>
          <w:sz w:val="24"/>
          <w:szCs w:val="24"/>
        </w:rPr>
        <w:t xml:space="preserve">их  государственного  финансирования с  уровнем и объемом  выполненных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по  государственному  заказу.   Существующая  экспериментальная</w:t>
      </w:r>
    </w:p>
    <w:p>
      <w:r>
        <w:rPr>
          <w:rFonts w:ascii="Arial" w:cs="Arial" w:eastAsia="Arial" w:hAnsi="Arial"/>
          <w:sz w:val="24"/>
          <w:szCs w:val="24"/>
        </w:rPr>
        <w:t xml:space="preserve">база,     сосредоточенная   в   отраслевых   академиях    и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институтах (далее  -  НИИ),  а  также  в  некоторых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институтах  НАН,  должна  стать полигоном для  активной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привлекающей внебюджетные  средства,   соизмеримые 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объемам   с   бюджетными.    Должен   стать   правилом    и     широко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использоваться  принцип  межведомственной  кооперации  при  выполнении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 прикладных  научно-исследовательских и опытно-конструкторских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работ,    целевым   образом  ориентированных  на   развитие   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Специфика  развития  общественных  наук  в 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определяется   особенностями  перехода  на   новые   экономические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социальные отношения.  Необходимо изучение вопросов приложения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 экономики к социально-экономическим условиям Кыргызстана,   к</w:t>
      </w:r>
    </w:p>
    <w:p>
      <w:r>
        <w:rPr>
          <w:rFonts w:ascii="Arial" w:cs="Arial" w:eastAsia="Arial" w:hAnsi="Arial"/>
          <w:sz w:val="24"/>
          <w:szCs w:val="24"/>
        </w:rPr>
        <w:t xml:space="preserve">его   интеллектуальным  и  природным  ресурсам  с  учетом  менталитета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  укрепления   кыргызской   государственности,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демократии,   поддержки  и  защиты  прав  человека.    Следует   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сосредоточить усилия на исследовании всех аспектов социальных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государственного заказа для науки составляет  главное</w:t>
      </w:r>
    </w:p>
    <w:p>
      <w:r>
        <w:rPr>
          <w:rFonts w:ascii="Arial" w:cs="Arial" w:eastAsia="Arial" w:hAnsi="Arial"/>
          <w:sz w:val="24"/>
          <w:szCs w:val="24"/>
        </w:rPr>
        <w:t xml:space="preserve">звено   государственной  научно-технической  политики,    а 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механизмом   реализации   этого  процесса    должен    быть    жесткий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конкурсный    отбор   предложений   ученых,   товаропроизводителей 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 продукции. Конкурс должен проводиться открыто, 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экспертизы, определяющей  обоснованность предложений и</w:t>
      </w:r>
    </w:p>
    <w:p>
      <w:r>
        <w:rPr>
          <w:rFonts w:ascii="Arial" w:cs="Arial" w:eastAsia="Arial" w:hAnsi="Arial"/>
          <w:sz w:val="24"/>
          <w:szCs w:val="24"/>
        </w:rPr>
        <w:t xml:space="preserve">их  соответствие таким критериям,  как перспективность,  экономическая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целесообразность,  экологическая безопасность,  повышение  и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интеллектуального  потенциала общества,   удовлетворение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рынка  и  др.  Успешному  выполнению государственного  заказа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 и государственная контрактная система исполнения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  и    опытно-конструкторских     работ,     дающая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 привлечения внебюджетных средств на долевой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инструментом  реализации  приоритетов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должен   стать  программно-целевой  метод.   Его   стержень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 научно-исследовательские и опытно-конструкторские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выполняемые  в  рамках  государственных целевых программ  и 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органы,  ответственные  за  проведение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  политики,   должны   обеспечивать    концентрацию</w:t>
      </w:r>
    </w:p>
    <w:p>
      <w:r>
        <w:rPr>
          <w:rFonts w:ascii="Arial" w:cs="Arial" w:eastAsia="Arial" w:hAnsi="Arial"/>
          <w:sz w:val="24"/>
          <w:szCs w:val="24"/>
        </w:rPr>
        <w:t xml:space="preserve">госбюджетных  средств на наиболее  актуальных и близких  к  завершению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 и инновационных государственных целевых  программах</w:t>
      </w:r>
    </w:p>
    <w:p>
      <w:r>
        <w:rPr>
          <w:rFonts w:ascii="Arial" w:cs="Arial" w:eastAsia="Arial" w:hAnsi="Arial"/>
          <w:sz w:val="24"/>
          <w:szCs w:val="24"/>
        </w:rPr>
        <w:t xml:space="preserve">и  проектах,  исключить их дублирование.  Определять  в  развитие этих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  объемы   финансирования   фундаментальных   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 перспективных   технологий,  а также  других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научно-технического прогресса.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создать  законодательно-правовую  базу,   стимулирующую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  интеграции   науки   и  образования,   превращение  вузов  в</w:t>
      </w:r>
    </w:p>
    <w:p>
      <w:r>
        <w:rPr>
          <w:rFonts w:ascii="Arial" w:cs="Arial" w:eastAsia="Arial" w:hAnsi="Arial"/>
          <w:sz w:val="24"/>
          <w:szCs w:val="24"/>
        </w:rPr>
        <w:t xml:space="preserve">мощные  центры  научно-инновационного  развития.   Оптимальная  модель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когда   ведущие научные сотрудники НАН  и  отраслевых  НИИ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участвуют  в  подготовке научных кадров,  а преподаватели  и  студенты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работают   над   современными  научными  проблемами  в  академических,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отраслевых  и  своих  научных лабораториях.  Реализацию  президентской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"Кадры XXI века" следует ориентировать на такую интеграцию.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Формирование,   реализация   и  корректировка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должны  проводиться с широким участием всех заинтересованных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сторон   -  государственных  структур,   академий  наук   и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 учреждений,  промышленного  сектора,   банковского</w:t>
      </w:r>
    </w:p>
    <w:p>
      <w:r>
        <w:rPr>
          <w:rFonts w:ascii="Arial" w:cs="Arial" w:eastAsia="Arial" w:hAnsi="Arial"/>
          <w:sz w:val="24"/>
          <w:szCs w:val="24"/>
        </w:rPr>
        <w:t xml:space="preserve">капитала,  представителей малого бизнеса,  различных  слоев 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Свое  видение  проблем  и  пути  их решений  должны  представляться  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обществами, в том числе общественными академиями.</w:t>
      </w:r>
    </w:p>
    <w:p>
      <w:r>
        <w:rPr>
          <w:rFonts w:ascii="Arial" w:cs="Arial" w:eastAsia="Arial" w:hAnsi="Arial"/>
          <w:sz w:val="24"/>
          <w:szCs w:val="24"/>
        </w:rPr>
        <w:t xml:space="preserve">Наука,  как  и  другие  сферы человеческой  деятельности,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адаптироваться  к  реалиям  рыночной  экономики.  Рынок   предполагает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торговлю. В Кыргызстане  же  налицо  существенный  разрыв между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техническими  исследованиями и неэффективной  организацией  работы  по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практической реализации результатов научно-исследовательских  работ  в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 условиях.  Ценные и перспективные технологии  не  включаются</w:t>
      </w:r>
    </w:p>
    <w:p>
      <w:r>
        <w:rPr>
          <w:rFonts w:ascii="Arial" w:cs="Arial" w:eastAsia="Arial" w:hAnsi="Arial"/>
          <w:sz w:val="24"/>
          <w:szCs w:val="24"/>
        </w:rPr>
        <w:t xml:space="preserve">должным   образом   в   хозяйственный   оборот,   что   не  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исследователям и разработчикам компенсировать затраты на их  создание,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извлекать выгоду от промышленного применения и  коммерческой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этих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В   Кыргызстане  имеется  не  один  десяток  коммерчески  значимых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 в  различных  областях науки и  техники.   Поэтому  важной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  является формирование инновационных программ  и  проектов  на</w:t>
      </w:r>
    </w:p>
    <w:p>
      <w:r>
        <w:rPr>
          <w:rFonts w:ascii="Arial" w:cs="Arial" w:eastAsia="Arial" w:hAnsi="Arial"/>
          <w:sz w:val="24"/>
          <w:szCs w:val="24"/>
        </w:rPr>
        <w:t xml:space="preserve">базе  имеющихся  коммерчески   ценных  разработок   с 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материально-сырьевых ресурсов для внутренних нужд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предусмотреть  средства  для финансирования таких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и  проектов  из  республиканского бюджета, а также привлекать  внешние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инвестиции.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Информация  об   имеющемся  в нашей республике  научно-техническом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заделе,  наработанном  кыргызскими учеными за  многие  десятилетия,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о требуемых  технологиях  и инвестиционных возможностях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доводиться  до  отечественных и зарубежных  потребителей,  до  мировой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общественности.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Иначе говоря,  в республике следует  развивать  систему  трансфера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технологий,   без  которой  Кыргызстан не  сможет  стать  полноправным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участником  в  формировании международного рынка технологий  путем  их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  и  импорта, не станет информационно открытым для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Это  тем  более  важно  и в связи с тем, что Кыргызстан,  став  членом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Всемирной  Торговой Организации, обязан поставлять  на  мировой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конкурентоспособную продукцию.</w:t>
      </w:r>
    </w:p>
    <w:p>
      <w:r>
        <w:rPr>
          <w:rFonts w:ascii="Arial" w:cs="Arial" w:eastAsia="Arial" w:hAnsi="Arial"/>
          <w:sz w:val="24"/>
          <w:szCs w:val="24"/>
        </w:rPr>
        <w:t xml:space="preserve">3. Взаимосвязь науки и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на современном этане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 стратегии   развития общества  должно  опираться  на</w:t>
      </w:r>
    </w:p>
    <w:p>
      <w:r>
        <w:rPr>
          <w:rFonts w:ascii="Arial" w:cs="Arial" w:eastAsia="Arial" w:hAnsi="Arial"/>
          <w:sz w:val="24"/>
          <w:szCs w:val="24"/>
        </w:rPr>
        <w:t xml:space="preserve">науку,   являющуюся  неотъемлемой  составляющей  частью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воспроизводства,   учитывать  то, что научные  знания  непосредственно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воздействуют на общественную,  духовную и политическую жизнь,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и  на  саму  систему государственного управления.  Необходимо  сделать</w:t>
      </w:r>
    </w:p>
    <w:p>
      <w:r>
        <w:rPr>
          <w:rFonts w:ascii="Arial" w:cs="Arial" w:eastAsia="Arial" w:hAnsi="Arial"/>
          <w:sz w:val="24"/>
          <w:szCs w:val="24"/>
        </w:rPr>
        <w:t xml:space="preserve">научно  обоснованный  прогноз, который позволит  на  системной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интеграцию  научно-технической  и  промышленной  политики,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определить   технологические  приоритеты,   учитывающие   национальные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особенности.  В  современных условиях состояния экономики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составление  такого  научного прогноза является исключительно  сложной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задачей,  которая может быть решена только при участии широкого  круга</w:t>
      </w:r>
    </w:p>
    <w:p>
      <w:r>
        <w:rPr>
          <w:rFonts w:ascii="Arial" w:cs="Arial" w:eastAsia="Arial" w:hAnsi="Arial"/>
          <w:sz w:val="24"/>
          <w:szCs w:val="24"/>
        </w:rPr>
        <w:t xml:space="preserve">ученых,    занятых   как   фундаментальными,   так    и    прикладными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исследованиями.  Организация этой работы должна стать одной из  важных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   государственного  органа,  реализующего   научно-техническую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 нашего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Наука обязана в доступной форме популяризировать свои достижения в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средствах   массовой  информации,   показывая  обществу  эффективность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проведенных научных исследований и соответствующих затрат,  а также ту</w:t>
      </w:r>
    </w:p>
    <w:p>
      <w:r>
        <w:rPr>
          <w:rFonts w:ascii="Arial" w:cs="Arial" w:eastAsia="Arial" w:hAnsi="Arial"/>
          <w:sz w:val="24"/>
          <w:szCs w:val="24"/>
        </w:rPr>
        <w:t xml:space="preserve">выгоду,  которую  общество  получит при  реализации  результатов  этих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органы  исполнительной  власти,  ответственные  за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  и   реализацию   государственной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политики,   совместно  с  Национальной  академией  наук,   отраслевыми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академиями   наук должны  выработать  систему  согласованных  действий</w:t>
      </w:r>
    </w:p>
    <w:p>
      <w:r>
        <w:rPr>
          <w:rFonts w:ascii="Arial" w:cs="Arial" w:eastAsia="Arial" w:hAnsi="Arial"/>
          <w:sz w:val="24"/>
          <w:szCs w:val="24"/>
        </w:rPr>
        <w:t xml:space="preserve">по  пропаганде научно-технических знаний и достижений отечественной  и</w:t>
      </w:r>
    </w:p>
    <w:p>
      <w:r>
        <w:rPr>
          <w:rFonts w:ascii="Arial" w:cs="Arial" w:eastAsia="Arial" w:hAnsi="Arial"/>
          <w:sz w:val="24"/>
          <w:szCs w:val="24"/>
        </w:rPr>
        <w:t xml:space="preserve">мировой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4. Реструктуризация сети научных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Принципиальной   основой   организации  научной   деятельности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должны  стать  новые  экономические  отношения.    Главной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  государственной политики в научно-технической сфере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 государственного  сектора  науки  с  учетом  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и кадровых возможностей.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сектор  должен объединить научно-исследовательские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организации,   имеющие определенные научные достижения   и   способные</w:t>
      </w:r>
    </w:p>
    <w:p>
      <w:r>
        <w:rPr>
          <w:rFonts w:ascii="Arial" w:cs="Arial" w:eastAsia="Arial" w:hAnsi="Arial"/>
          <w:sz w:val="24"/>
          <w:szCs w:val="24"/>
        </w:rPr>
        <w:t xml:space="preserve">по  своему  оснащению  и  кадровому потенциалу обеспечить выход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продукции на рынок.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Ограниченность   бюджетных  средств  требует  пересмотра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финансирования,  оживление механизмов ликвидации  научных 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утративших  перспективность своих исследований  и  научный 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Задача   преобразований  состоит  в  том,  чтобы  добиться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научных  исследований  и  привлечения  на  этой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из  новых  финансовых источников.  Целесообразно  рассмотреть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   объединения  в  межотраслевые   центры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организаций,  занимающихся исследованиями  в  одной 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возложить на  них  ответственность  за  проведение  работ   по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   направлениям  исследований  и  практическое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полученных результатов.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интеграционных    научно-образовательных   комплексов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стать  одним  из  важных направлений  реализации  взаимосвязей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наукой  и  высшим  образованием, рационализации  их  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и взаимодействия.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Реструктуризация сети  научных  организаций должна основываться на</w:t>
      </w:r>
    </w:p>
    <w:p>
      <w:r>
        <w:rPr>
          <w:rFonts w:ascii="Arial" w:cs="Arial" w:eastAsia="Arial" w:hAnsi="Arial"/>
          <w:sz w:val="24"/>
          <w:szCs w:val="24"/>
        </w:rPr>
        <w:t xml:space="preserve">анализе   и   оценке  их  деятельности,   проводимой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 исполнительной власти. По ее итогам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должно  принять  решение  о  сохранении  и  месте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в государственном секторе.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Реструктуризация    государственного   сектора    науки  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предполагать     передачу    части   организации,     находящихся 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собственности, в собственность  субъектов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В   последнем   случае   представляется    перспективным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 научных организаций с промышленными структурами, все более</w:t>
      </w:r>
    </w:p>
    <w:p>
      <w:r>
        <w:rPr>
          <w:rFonts w:ascii="Arial" w:cs="Arial" w:eastAsia="Arial" w:hAnsi="Arial"/>
          <w:sz w:val="24"/>
          <w:szCs w:val="24"/>
        </w:rPr>
        <w:t xml:space="preserve">нуждающимися в ускорении инновационных процессов.</w:t>
      </w:r>
    </w:p>
    <w:p>
      <w:r>
        <w:rPr>
          <w:rFonts w:ascii="Arial" w:cs="Arial" w:eastAsia="Arial" w:hAnsi="Arial"/>
          <w:sz w:val="24"/>
          <w:szCs w:val="24"/>
        </w:rPr>
        <w:t xml:space="preserve">В   реформировании  нуждается  и  академическая  наука.   Учитывая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специфику фундаментальных исследований,  традиции творческого  поиска,</w:t>
      </w:r>
    </w:p>
    <w:p>
      <w:r>
        <w:rPr>
          <w:rFonts w:ascii="Arial" w:cs="Arial" w:eastAsia="Arial" w:hAnsi="Arial"/>
          <w:sz w:val="24"/>
          <w:szCs w:val="24"/>
        </w:rPr>
        <w:t xml:space="preserve">сложности  формирования государственных приоритетов в этой области,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основу   преобразований  научных  организаций  НАН  следует   положить</w:t>
      </w:r>
    </w:p>
    <w:p>
      <w:r>
        <w:rPr>
          <w:rFonts w:ascii="Arial" w:cs="Arial" w:eastAsia="Arial" w:hAnsi="Arial"/>
          <w:sz w:val="24"/>
          <w:szCs w:val="24"/>
        </w:rPr>
        <w:t xml:space="preserve">тщательно  взвешенные  и  учитывающие позицию  научной  общественности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критерии оценки качества  и уровня научных работ.  При этом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детально  изучать  и  перенимать опыт институтов и  отдельных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коллективов, успешно работающих в современных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Важно  иметь  в  виду,  что реструктуризация систем  сети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  потребует  средства  на  их  реорганизацию  и  возможную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ликвидацию. Процесс реструктуризации должен сочетаться с мероприятиями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по   социальной  защите высвобождаемых научно-технических  кадров,  их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переподготовке, трудоустройству и достойному пенсионному  обеспечению,</w:t>
      </w:r>
    </w:p>
    <w:p>
      <w:r>
        <w:rPr>
          <w:rFonts w:ascii="Arial" w:cs="Arial" w:eastAsia="Arial" w:hAnsi="Arial"/>
          <w:sz w:val="24"/>
          <w:szCs w:val="24"/>
        </w:rPr>
        <w:t xml:space="preserve">что  должно   быть отражено в государственной программе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науки.</w:t>
      </w:r>
    </w:p>
    <w:p>
      <w:r>
        <w:rPr>
          <w:rFonts w:ascii="Arial" w:cs="Arial" w:eastAsia="Arial" w:hAnsi="Arial"/>
          <w:sz w:val="24"/>
          <w:szCs w:val="24"/>
        </w:rPr>
        <w:t xml:space="preserve">Залогом успеха реструктуризации сети научных организаций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стабильное    и   своевременное   выполнение  государством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5. Социальная политика и научные кадры</w:t>
      </w:r>
    </w:p>
    <w:p>
      <w:r>
        <w:rPr>
          <w:rFonts w:ascii="Arial" w:cs="Arial" w:eastAsia="Arial" w:hAnsi="Arial"/>
          <w:sz w:val="24"/>
          <w:szCs w:val="24"/>
        </w:rPr>
        <w:t xml:space="preserve">Хорошо   развитая  система  подготовки  научных  кадров  -  основа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 научно-технического потенциала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 имеющий  место  в последние годы процесс  оттока  молодежи  из</w:t>
      </w:r>
    </w:p>
    <w:p>
      <w:r>
        <w:rPr>
          <w:rFonts w:ascii="Arial" w:cs="Arial" w:eastAsia="Arial" w:hAnsi="Arial"/>
          <w:sz w:val="24"/>
          <w:szCs w:val="24"/>
        </w:rPr>
        <w:t xml:space="preserve">научной  сферы серьезно  изменил  кадровый  состав кыргызской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привел к его существенному старению.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   условием   улучшения  кадровой   ситуации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восстановление    в   обществе   престижности   научного    труда  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соответствующая   его  оплата.  Только решив  данную  проблему,  можно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привлечь  в  науку талантливую молодежь.  Как показывает  опыт  многих</w:t>
      </w:r>
    </w:p>
    <w:p>
      <w:r>
        <w:rPr>
          <w:rFonts w:ascii="Arial" w:cs="Arial" w:eastAsia="Arial" w:hAnsi="Arial"/>
          <w:sz w:val="24"/>
          <w:szCs w:val="24"/>
        </w:rPr>
        <w:t xml:space="preserve">стран,  этот аспект имеет исключительно важное значение для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 научных исследований в новых экономических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В   качестве  первоочередных  мер,  способных  смягчить   кадровые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проблемы,  следует  считать активизацию процесса  интеграции  вузов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академической  и прикладной  науки,  введение  льгот  для</w:t>
      </w:r>
    </w:p>
    <w:p>
      <w:r>
        <w:rPr>
          <w:rFonts w:ascii="Arial" w:cs="Arial" w:eastAsia="Arial" w:hAnsi="Arial"/>
          <w:sz w:val="24"/>
          <w:szCs w:val="24"/>
        </w:rPr>
        <w:t xml:space="preserve">молодых  специалистов  научных организаций и исполнителей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программ. Существенное значение для закрепления в науке молодежи имеют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поддержки ведущих научных школ.  Существование научных  школ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уникальной особенностью науки, в силу чего они должны  стать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самостоятельным   объектом   кадровой  политики.    При   этом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обеспечиваться   преемственность поколений в науке, развиваться  такие</w:t>
      </w:r>
    </w:p>
    <w:p>
      <w:r>
        <w:rPr>
          <w:rFonts w:ascii="Arial" w:cs="Arial" w:eastAsia="Arial" w:hAnsi="Arial"/>
          <w:sz w:val="24"/>
          <w:szCs w:val="24"/>
        </w:rPr>
        <w:t xml:space="preserve">важные элементы научного потенциала, как традиции, нормы, неформальные</w:t>
      </w:r>
    </w:p>
    <w:p>
      <w:r>
        <w:rPr>
          <w:rFonts w:ascii="Arial" w:cs="Arial" w:eastAsia="Arial" w:hAnsi="Arial"/>
          <w:sz w:val="24"/>
          <w:szCs w:val="24"/>
        </w:rPr>
        <w:t xml:space="preserve">знания  и т.д. Таким образом, появится  возможность сохранения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среды в условиях реформирования научной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Действенным механизмом кадровой политики призвана стать конкретная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система,    введение   которой  целесообразно   начинать   с   молодых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специалистов.   Она  позволит отбирать для конкретной  научной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подходящих кандидатов и повышать мобильность научных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 подготовки   научных  кадров должна  быть  согласована  с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потребностями  и  приоритетами  развития   научно-технической   сферы.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 внимание   следует уделить подготовке научных  кадров  высшей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  через   аспирантуру  и   докторантуру   высшей   школы,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академические  институты, государственные  научные   центры,   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 единой  программы  подготовки.   Кроме  того,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расширить  подготовку  специалистов, владеющих  новыми  социальными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экономическими  технологиями,  а также управленческого  персонала  для</w:t>
      </w:r>
    </w:p>
    <w:p>
      <w:r>
        <w:rPr>
          <w:rFonts w:ascii="Arial" w:cs="Arial" w:eastAsia="Arial" w:hAnsi="Arial"/>
          <w:sz w:val="24"/>
          <w:szCs w:val="24"/>
        </w:rPr>
        <w:t xml:space="preserve">сферы науки.</w:t>
      </w:r>
    </w:p>
    <w:p>
      <w:r>
        <w:rPr>
          <w:rFonts w:ascii="Arial" w:cs="Arial" w:eastAsia="Arial" w:hAnsi="Arial"/>
          <w:sz w:val="24"/>
          <w:szCs w:val="24"/>
        </w:rPr>
        <w:t xml:space="preserve">Ядром научных коллективов являются специалисты высшей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-   доктора  наук,   профессора,   возглавляющие  научные  школы   или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  перспективных  учеников. Поэтому при  распределении  базового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между  организациями  следует  учитывать   долю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  сотрудников.  Одновременно следует  принимать  во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  в  организациях талантливой молодежи.   В  условиях  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  резко  возрастает роль аттестации научных кадров, 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призвана содействовать выявлению наиболее продуктивных 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Особой заботой государства и общества должна стать систематическая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работа  со  школьниками  в целях выявления и подготовки  к  творческой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работе  одаренных  подростков.  Необходимо  дальнейшее  развитие  сети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профильных   школ,   научных  обществ  учащихся,   системы   конкурсов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  проектов,  олимпиад  всех  уровней   и  организации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популярных  лекций ведущих ученых для учителей и школьников.   Сегодня</w:t>
      </w:r>
    </w:p>
    <w:p>
      <w:r>
        <w:rPr>
          <w:rFonts w:ascii="Arial" w:cs="Arial" w:eastAsia="Arial" w:hAnsi="Arial"/>
          <w:sz w:val="24"/>
          <w:szCs w:val="24"/>
        </w:rPr>
        <w:t xml:space="preserve">есть  потребность организации специальных  телепередач типа "Очевидное</w:t>
      </w:r>
    </w:p>
    <w:p>
      <w:r>
        <w:rPr>
          <w:rFonts w:ascii="Arial" w:cs="Arial" w:eastAsia="Arial" w:hAnsi="Arial"/>
          <w:sz w:val="24"/>
          <w:szCs w:val="24"/>
        </w:rPr>
        <w:t xml:space="preserve">-  невероятное".  Большая часть этих мероприятий должна быть выполнена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образования, науки и культуры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Рациональное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ресурсов в науке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Первоочередная  задача  совершенствования  системы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условиях реформирования научно-технической сферы заключается в</w:t>
      </w:r>
    </w:p>
    <w:p>
      <w:r>
        <w:rPr>
          <w:rFonts w:ascii="Arial" w:cs="Arial" w:eastAsia="Arial" w:hAnsi="Arial"/>
          <w:sz w:val="24"/>
          <w:szCs w:val="24"/>
        </w:rPr>
        <w:t xml:space="preserve">ее  реструктуризации  и  развитии  в  условиях  ограниченных  денежных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 Бюджетная политика должна быть ориентирована на максимальное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удовлетворение  потребностей государства и общества в  этой  сфере.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   повышения    эффективности  использования  бюджетных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отойти от постатейного финансирования науки.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Значительного улучшения финансовой ситуации в науке можно добиться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   перераспределения   и  концентрации   бюджетных   средств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  направлениях,  селективной поддержки ведущих 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  организаций,   а  также  привлечения  средств 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 и частного капитала.</w:t>
      </w:r>
    </w:p>
    <w:p>
      <w:r>
        <w:rPr>
          <w:rFonts w:ascii="Arial" w:cs="Arial" w:eastAsia="Arial" w:hAnsi="Arial"/>
          <w:sz w:val="24"/>
          <w:szCs w:val="24"/>
        </w:rPr>
        <w:t xml:space="preserve">Для реализации поставленной цели необходимо при разработке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   2000   год   руководствоваться   уровнем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научно-технической  сферы  в  1999  году.   При   этом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требуется  обеспечить  стабильность  выделения средств  и  безусловное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исполнение  плановых  назначений.  В  дальнейшем,   по  мере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 следует довести долю расходов на науку в валовом внутреннем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продукте до уровня развитых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В    условиях    ограниченности   бюджетных   средств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рационализировать  их  распределение между  государственными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    власти   с  учетом  изменения   количества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и  численности работающих,   а  также  общей  ситуации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   республики.  Это перераспределение должно учитывать  такие</w:t>
      </w:r>
    </w:p>
    <w:p>
      <w:r>
        <w:rPr>
          <w:rFonts w:ascii="Arial" w:cs="Arial" w:eastAsia="Arial" w:hAnsi="Arial"/>
          <w:sz w:val="24"/>
          <w:szCs w:val="24"/>
        </w:rPr>
        <w:t xml:space="preserve">факторы, как резкое сокращение государственного промышленного  заказа,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частности,  оборонного  заказа, существенно  возросшую  зависимость</w:t>
      </w:r>
    </w:p>
    <w:p>
      <w:r>
        <w:rPr>
          <w:rFonts w:ascii="Arial" w:cs="Arial" w:eastAsia="Arial" w:hAnsi="Arial"/>
          <w:sz w:val="24"/>
          <w:szCs w:val="24"/>
        </w:rPr>
        <w:t xml:space="preserve">спроса  на научные исследования и разработки от конъюнктуры на мировых</w:t>
      </w:r>
    </w:p>
    <w:p>
      <w:r>
        <w:rPr>
          <w:rFonts w:ascii="Arial" w:cs="Arial" w:eastAsia="Arial" w:hAnsi="Arial"/>
          <w:sz w:val="24"/>
          <w:szCs w:val="24"/>
        </w:rPr>
        <w:t xml:space="preserve">рынках высоких технологий,  от  места кыргызской науки в международном</w:t>
      </w:r>
    </w:p>
    <w:p>
      <w:r>
        <w:rPr>
          <w:rFonts w:ascii="Arial" w:cs="Arial" w:eastAsia="Arial" w:hAnsi="Arial"/>
          <w:sz w:val="24"/>
          <w:szCs w:val="24"/>
        </w:rPr>
        <w:t xml:space="preserve">разделении труда и условий конкуренции в этой стране.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разработать и внедрить в практику механизмы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прикладных  исследований на возвратной основе. С этой целью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в  законодательном   порядке   разрешить финансировать  из  госбюджета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расходы  на  выполнение высокоэффективных прикладных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разработок, имеющих коммерческое значение, на условиях частичного  или</w:t>
      </w:r>
    </w:p>
    <w:p>
      <w:r>
        <w:rPr>
          <w:rFonts w:ascii="Arial" w:cs="Arial" w:eastAsia="Arial" w:hAnsi="Arial"/>
          <w:sz w:val="24"/>
          <w:szCs w:val="24"/>
        </w:rPr>
        <w:t xml:space="preserve">полного  возврата, а также определить объем средств,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эти цели.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прикладной    науки  исключительно  важное  значение   имеют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отраслевые и межотраслевые внебюджетные фонды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h  опытно-конструкторских  работ. Именно  они  могут  и  должны  стать</w:t>
      </w:r>
    </w:p>
    <w:p>
      <w:r>
        <w:rPr>
          <w:rFonts w:ascii="Arial" w:cs="Arial" w:eastAsia="Arial" w:hAnsi="Arial"/>
          <w:sz w:val="24"/>
          <w:szCs w:val="24"/>
        </w:rPr>
        <w:t xml:space="preserve">стимуляторами   развития   внутреннего  рынка   технологий,  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принять меры по их целенаправленному формированию.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недостатка средств на закупку оборудования  и  приборов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  обеспечить   функционирование   действенного 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высвобождаемого в процессе реорганизации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  научного,   технологического,  испытательного  оборудования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приборов в заинтересованные научно-исследовательские организации.</w:t>
      </w:r>
    </w:p>
    <w:p>
      <w:r>
        <w:rPr>
          <w:rFonts w:ascii="Arial" w:cs="Arial" w:eastAsia="Arial" w:hAnsi="Arial"/>
          <w:sz w:val="24"/>
          <w:szCs w:val="24"/>
        </w:rPr>
        <w:t xml:space="preserve">Хорошо   зарекомендовала  себя  введенная  несколько   лет   назад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конкурсная  система финансирования научных проектов через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  науки   и культуры Кыргызской Республики.   Эта  важная</w:t>
      </w:r>
    </w:p>
    <w:p>
      <w:r>
        <w:rPr>
          <w:rFonts w:ascii="Arial" w:cs="Arial" w:eastAsia="Arial" w:hAnsi="Arial"/>
          <w:sz w:val="24"/>
          <w:szCs w:val="24"/>
        </w:rPr>
        <w:t xml:space="preserve">форма  поддержки  в  распределении  финансов  для  проведения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    и   разработок    должна   развиваться    наряду 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финансовой поддержкой научных  организаций. 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 максимальную  объективность   при  проведении  конкурсных</w:t>
      </w:r>
    </w:p>
    <w:p>
      <w:r>
        <w:rPr>
          <w:rFonts w:ascii="Arial" w:cs="Arial" w:eastAsia="Arial" w:hAnsi="Arial"/>
          <w:sz w:val="24"/>
          <w:szCs w:val="24"/>
        </w:rPr>
        <w:t xml:space="preserve">отборов  проектов путем привлечения независимых экспертов с учетом  их</w:t>
      </w:r>
    </w:p>
    <w:p>
      <w:r>
        <w:rPr>
          <w:rFonts w:ascii="Arial" w:cs="Arial" w:eastAsia="Arial" w:hAnsi="Arial"/>
          <w:sz w:val="24"/>
          <w:szCs w:val="24"/>
        </w:rPr>
        <w:t xml:space="preserve">периодической ротации,  совершенствования методики экспертизы.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 с  прямой  государственной поддержкой  науки  и  инноваций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разработать  комплекс  косвенных  методов  стимулирования,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включающий   налоговые   льготы,  механизмы  ускоренной   амортизации,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льготные  тарифы  и  т.д.  Из широкого арсенала мер,   выработанных  в</w:t>
      </w:r>
    </w:p>
    <w:p>
      <w:r>
        <w:rPr>
          <w:rFonts w:ascii="Arial" w:cs="Arial" w:eastAsia="Arial" w:hAnsi="Arial"/>
          <w:sz w:val="24"/>
          <w:szCs w:val="24"/>
        </w:rPr>
        <w:t xml:space="preserve">этой  области  мировой практикой,  нужно выбрать  наиболее  адекватные</w:t>
      </w:r>
    </w:p>
    <w:p>
      <w:r>
        <w:rPr>
          <w:rFonts w:ascii="Arial" w:cs="Arial" w:eastAsia="Arial" w:hAnsi="Arial"/>
          <w:sz w:val="24"/>
          <w:szCs w:val="24"/>
        </w:rPr>
        <w:t xml:space="preserve">нынешней   ситуации,    с   тем   чтобы   способствовать    углублению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взаимодействия  науки  с частным сектором, росту масштабов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поступлений   в  науку  за  счет  оплаты  исследований  и   разработок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коммерческими структурами.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достигнутой  в  Кыргызской  Республике  финансовой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стабилизации необходимо искать новые источники  и  формы</w:t>
      </w:r>
    </w:p>
    <w:p>
      <w:r>
        <w:rPr>
          <w:rFonts w:ascii="Arial" w:cs="Arial" w:eastAsia="Arial" w:hAnsi="Arial"/>
          <w:sz w:val="24"/>
          <w:szCs w:val="24"/>
        </w:rPr>
        <w:t xml:space="preserve">внебюджетной  финансовой  поддержки исследований   и   разработок. 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  следует   активнее  переходить  от  прямого  кредитования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проектов  к  практике  компенсации  ставки   банковских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  и   предоставления  гарантийных   обязательств.   Эти   меры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позволят в рамках выделяемых средств поддержать большое число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путем привлечения частных инвестиций,  которые могут стать основой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развертывания сети венчурных фондов поддержки науки и инноваций.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Перспективным   является   совместное   финансирование   важнейших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      и      опытно-конструкторских      работ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   и    негосударственным    секторами    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позволяющее приводить в соответствие общественные и частные  интересы,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объединять     государственные   приоритеты   с    предпринимательской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инициативой.</w:t>
      </w:r>
    </w:p>
    <w:p>
      <w:r>
        <w:rPr>
          <w:rFonts w:ascii="Arial" w:cs="Arial" w:eastAsia="Arial" w:hAnsi="Arial"/>
          <w:sz w:val="24"/>
          <w:szCs w:val="24"/>
        </w:rPr>
        <w:t xml:space="preserve">Вся     система    государственного    финансирования  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   разработок    и    расходования    организациями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выделенных  ассигнований  должна быть "прозрачной"  для  того, 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   злоупотребления  и обеспечить эффективность использованных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7. Укрепление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 регионов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Неотъемлемой частью  государственной  научно-технической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стать  содействие  укреплению  научно-технического 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регионов,  который по целому ряду объективных причин оказался  слабее,</w:t>
      </w:r>
    </w:p>
    <w:p>
      <w:r>
        <w:rPr>
          <w:rFonts w:ascii="Arial" w:cs="Arial" w:eastAsia="Arial" w:hAnsi="Arial"/>
          <w:sz w:val="24"/>
          <w:szCs w:val="24"/>
        </w:rPr>
        <w:t xml:space="preserve">чем  в  центре республики.  Решение общих вопросов науки  находится  в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совместном  ведении республики и областей.  Между тем, 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Ошской   области,   доля  бюджетов  областей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направляемая  на  науку  и технику,  мизерная.  Предстоит 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четкий  механизм взаимодействия  органов  государственной  власти   на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уровне  и  на уровне областей  с  целью  согласования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республиканских и региональных интересов в области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В  рамках  реализации  региональной  составляющей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политики на ближайшую перспективу особое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будет  уделено  решению проблем научных и научно-технических  центров,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  информационной  сети на базе  телекоммуникаций  и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инновационной деятельности.  Решение проблем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     научно-технических     центров    потребует     соответствующего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законодательного обеспечения, отработки форм и методов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 учитывать  особые  условия  создания  и 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  научно-технических центров как  уникальных  образований  с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исключительно    высоким   научным   и   инновационным    потенциалом.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Определенную   часть   нагрузки  по  финансированию 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 в  научных  и  научно-технических   центрах  должны  нести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Кыргызской Республики,  на территории которых они расположены,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в  отношении работ, выполняемых в интересах самих 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При  этом  важным  катализатором может стать  реформирование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 основу  развития  инновационной инфраструктуры  будет  положено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в  регионах научных и технологических парков, 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 центров  с  последующим  объединением  их   в   сеть,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обеспечивающую  сопровождение  инновационной  деятельности   на   всей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   Кыргызстана.  Важную роль в активизации этой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могут и должны сыграть вузы.</w:t>
      </w:r>
    </w:p>
    <w:p>
      <w:r>
        <w:rPr>
          <w:rFonts w:ascii="Arial" w:cs="Arial" w:eastAsia="Arial" w:hAnsi="Arial"/>
          <w:sz w:val="24"/>
          <w:szCs w:val="24"/>
        </w:rPr>
        <w:t xml:space="preserve">При  целевом  финансировании  научно-исследовательских  и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  работ,  выполняемых в рамках республиканских  целевых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региональных научно-технических программ,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важнейших  проблем областей,  особое внимание  будет  уделено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усилению   конкурсных  начал  при  отборе  проектов  и  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контрактной  системы  как  основного  организационного  механизма   их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в  полной мере использовать потенциал вузовской науки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усиления ее влияния на процессы преобразования в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и социальной сферах областей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Повышение инновационной активности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 повышения  эффективности использования научных разработок</w:t>
      </w:r>
    </w:p>
    <w:p>
      <w:r>
        <w:rPr>
          <w:rFonts w:ascii="Arial" w:cs="Arial" w:eastAsia="Arial" w:hAnsi="Arial"/>
          <w:sz w:val="24"/>
          <w:szCs w:val="24"/>
        </w:rPr>
        <w:t xml:space="preserve">-  важный  аспект государственной политики всех индустриальных 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Для  Кыргызстана она имеет особое значение, поскольку наиболее  слабым</w:t>
      </w:r>
    </w:p>
    <w:p>
      <w:r>
        <w:rPr>
          <w:rFonts w:ascii="Arial" w:cs="Arial" w:eastAsia="Arial" w:hAnsi="Arial"/>
          <w:sz w:val="24"/>
          <w:szCs w:val="24"/>
        </w:rPr>
        <w:t xml:space="preserve">звеном   является  взаимодействие  фундаментальной  науки  со   сферой</w:t>
      </w:r>
    </w:p>
    <w:p>
      <w:r>
        <w:rPr>
          <w:rFonts w:ascii="Arial" w:cs="Arial" w:eastAsia="Arial" w:hAnsi="Arial"/>
          <w:sz w:val="24"/>
          <w:szCs w:val="24"/>
        </w:rPr>
        <w:t xml:space="preserve">прикладных   исследований   и  разработок,   а  также   внедрение 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  в  производство. Фактически  в  Кыргызстане  очень  слабо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развивается процесс трансформации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дефицита собственных денежных средств у предприятий,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ограниченности  средств,   выделяемых  государством,  важнейшим</w:t>
      </w:r>
    </w:p>
    <w:p>
      <w:r>
        <w:rPr>
          <w:rFonts w:ascii="Arial" w:cs="Arial" w:eastAsia="Arial" w:hAnsi="Arial"/>
          <w:sz w:val="24"/>
          <w:szCs w:val="24"/>
        </w:rPr>
        <w:t xml:space="preserve">условием активизации инновационной деятельности выступает  привлечение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 из  негосударственных источников для целей коммерциализации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эффективный путь внедрения научных разработок лежит через</w:t>
      </w:r>
    </w:p>
    <w:p>
      <w:r>
        <w:rPr>
          <w:rFonts w:ascii="Arial" w:cs="Arial" w:eastAsia="Arial" w:hAnsi="Arial"/>
          <w:sz w:val="24"/>
          <w:szCs w:val="24"/>
        </w:rPr>
        <w:t xml:space="preserve">сеть малых и средних инновационных фирм, способных в короткие сроки  и</w:t>
      </w:r>
    </w:p>
    <w:p>
      <w:r>
        <w:rPr>
          <w:rFonts w:ascii="Arial" w:cs="Arial" w:eastAsia="Arial" w:hAnsi="Arial"/>
          <w:sz w:val="24"/>
          <w:szCs w:val="24"/>
        </w:rPr>
        <w:t xml:space="preserve">с    минимальными    затратами    разрабатывать    конкурентоспособную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наукоемкую   продукцию.   Необходимо  развивать   систему 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 в    области   инновационного  менеджмента, 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специализированных учебных центров на базе вузов.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 координация   деятельности государственных  органов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  в  том  числе  зарубежных  партнеров,   осуществляющих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поддержку малого инновационного предпринимательства.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инновационной  деятельности невозможно  без  постоянного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 нормативно-правовой  базы  по   охране   и  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собственности,  введения ее в хозяйственный   оборот,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приведения   норм,  стандартов  и  систем  сертификации  продукции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  с  мировыми требованиями в этой  области.   Значительная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часть  этих  вопросов решается  в рамках межведомственных и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активизации инновационной деятельности в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сфере.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Стратегическим направлением  государственной политики должны стать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 и   защита   собственного   рынка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продукции.   Подавляющее    большинство  предприятий   в   Кыргызстане</w:t>
      </w:r>
    </w:p>
    <w:p>
      <w:r>
        <w:rPr>
          <w:rFonts w:ascii="Arial" w:cs="Arial" w:eastAsia="Arial" w:hAnsi="Arial"/>
          <w:sz w:val="24"/>
          <w:szCs w:val="24"/>
        </w:rPr>
        <w:t xml:space="preserve">связывает  свое  будущее  с  развитием  новых  технологий  и  выпуском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продукции.  Этот новый рынок может стать мощнейшим</w:t>
      </w:r>
    </w:p>
    <w:p>
      <w:r>
        <w:rPr>
          <w:rFonts w:ascii="Arial" w:cs="Arial" w:eastAsia="Arial" w:hAnsi="Arial"/>
          <w:sz w:val="24"/>
          <w:szCs w:val="24"/>
        </w:rPr>
        <w:t xml:space="preserve">двигателем   прогресса   как  в  отечественной  научно-технической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образовательной  сферах,  так  и  во всей экономике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Незамедлительная      разработка     национальных      приоритетов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   политики   и  концентрации   средств   и  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обеспечение качества продукции, не уступающей  мировым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стандартам,   в  сочетании  с   государственным   протекционизмом    в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   кыргызской  продукции  важнейшие  факторы   для    подъема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    высокотехнологического   производства.   Доходы   от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позволят  финансировать  инновационные   разработки  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освоение производства новой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9. Информационное обеспечение науки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Интенсивное использование информационных  технологий  в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сферах  жизнедеятельности  существенно изменили представления о  месте</w:t>
      </w:r>
    </w:p>
    <w:p>
      <w:r>
        <w:rPr>
          <w:rFonts w:ascii="Arial" w:cs="Arial" w:eastAsia="Arial" w:hAnsi="Arial"/>
          <w:sz w:val="24"/>
          <w:szCs w:val="24"/>
        </w:rPr>
        <w:t xml:space="preserve">и  роли  информации  в  современном обществе.   Эффективность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в  решающей  степени  определяется  возможностью доступа</w:t>
      </w:r>
    </w:p>
    <w:p>
      <w:r>
        <w:rPr>
          <w:rFonts w:ascii="Arial" w:cs="Arial" w:eastAsia="Arial" w:hAnsi="Arial"/>
          <w:sz w:val="24"/>
          <w:szCs w:val="24"/>
        </w:rPr>
        <w:t xml:space="preserve">к   научно-технической  информации.   Развитие   процесса   разделения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 труда привело к резкой интенсификации информационного обмена,</w:t>
      </w:r>
    </w:p>
    <w:p>
      <w:r>
        <w:rPr>
          <w:rFonts w:ascii="Arial" w:cs="Arial" w:eastAsia="Arial" w:hAnsi="Arial"/>
          <w:sz w:val="24"/>
          <w:szCs w:val="24"/>
        </w:rPr>
        <w:t xml:space="preserve">превратило  научно-информационную деятельность  в  один  из  важнейших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элементов  научной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 этой сферы для ученых стало сейчас особенно  важным.  Это</w:t>
      </w:r>
    </w:p>
    <w:p>
      <w:r>
        <w:rPr>
          <w:rFonts w:ascii="Arial" w:cs="Arial" w:eastAsia="Arial" w:hAnsi="Arial"/>
          <w:sz w:val="24"/>
          <w:szCs w:val="24"/>
        </w:rPr>
        <w:t xml:space="preserve">связано    с    развитием   информационных   технологий,    характером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 обмена.  Современные информационные сети и  включенные</w:t>
      </w:r>
    </w:p>
    <w:p>
      <w:r>
        <w:rPr>
          <w:rFonts w:ascii="Arial" w:cs="Arial" w:eastAsia="Arial" w:hAnsi="Arial"/>
          <w:sz w:val="24"/>
          <w:szCs w:val="24"/>
        </w:rPr>
        <w:t xml:space="preserve">в   них   базы  данных  представляют  своим  пользователям  широчайшие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возможности.  Однако финансовые ограничения не позволяют   реализовать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новые     возможности    в   полной   мере,    существующая 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 обеспечения науки не работает, научные  библиотеки  не</w:t>
      </w:r>
    </w:p>
    <w:p>
      <w:r>
        <w:rPr>
          <w:rFonts w:ascii="Arial" w:cs="Arial" w:eastAsia="Arial" w:hAnsi="Arial"/>
          <w:sz w:val="24"/>
          <w:szCs w:val="24"/>
        </w:rPr>
        <w:t xml:space="preserve">имеют  возможности  пополнять и обновлять свой  фонд,  кроме  того,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очень мало издается научной литературы. Необходимо  принять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восстановлению притока отечественных и зарубежных  изданий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научно-технические библиотеки,  выделять в государственном  заказе  на</w:t>
      </w:r>
    </w:p>
    <w:p>
      <w:r>
        <w:rPr>
          <w:rFonts w:ascii="Arial" w:cs="Arial" w:eastAsia="Arial" w:hAnsi="Arial"/>
          <w:sz w:val="24"/>
          <w:szCs w:val="24"/>
        </w:rPr>
        <w:t xml:space="preserve">науку средства для приобретения необходимой научной литературы.</w:t>
      </w:r>
    </w:p>
    <w:p>
      <w:r>
        <w:rPr>
          <w:rFonts w:ascii="Arial" w:cs="Arial" w:eastAsia="Arial" w:hAnsi="Arial"/>
          <w:sz w:val="24"/>
          <w:szCs w:val="24"/>
        </w:rPr>
        <w:t xml:space="preserve">При   реализации  государственной  научно-информационной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основное   внимание  должно быть уделено созданию телекоммуникационной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  для   обмена  информацией,   поддержки 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сетей,   обеспечения  доступа  ученых  республики   к</w:t>
      </w:r>
    </w:p>
    <w:p>
      <w:r>
        <w:rPr>
          <w:rFonts w:ascii="Arial" w:cs="Arial" w:eastAsia="Arial" w:hAnsi="Arial"/>
          <w:sz w:val="24"/>
          <w:szCs w:val="24"/>
        </w:rPr>
        <w:t xml:space="preserve">мировому богатству научных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  создать    новые   формы    научной 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предусматривающие    использование   информационных    технологий    -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электронные    журналы,   дистанционный   доступ   к   базам   данных,</w:t>
      </w:r>
    </w:p>
    <w:p>
      <w:r>
        <w:rPr>
          <w:rFonts w:ascii="Arial" w:cs="Arial" w:eastAsia="Arial" w:hAnsi="Arial"/>
          <w:sz w:val="24"/>
          <w:szCs w:val="24"/>
        </w:rPr>
        <w:t xml:space="preserve">телеконференции  и  т.д.,  на  основе  которых  сможет   реализоваться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структурная   перестройка  научных   организаций,   совершенствоваться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методология проведения исследований и разработок.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новых  информационных  технологий  позволит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непрерывный   мониторинг  научно-технического   потенциала,    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такие  его аспекты, как статистика науки и инноваций, реструктуризация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научных организаций, интеграция высшего образования и  науки,</w:t>
      </w:r>
    </w:p>
    <w:p>
      <w:r>
        <w:rPr>
          <w:rFonts w:ascii="Arial" w:cs="Arial" w:eastAsia="Arial" w:hAnsi="Arial"/>
          <w:sz w:val="24"/>
          <w:szCs w:val="24"/>
        </w:rPr>
        <w:t xml:space="preserve">оценка  результатов реформ как на республиканском, так и на  областном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информационных технологий в науке  должно,  с  одной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  развиваться в рамках информатизации республики,  а с  другой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    более    тесное   взаимодействие     между     наукой,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образованием, промышленностью и социальной сферой,  повысить  качество</w:t>
      </w:r>
    </w:p>
    <w:p>
      <w:r>
        <w:rPr>
          <w:rFonts w:ascii="Arial" w:cs="Arial" w:eastAsia="Arial" w:hAnsi="Arial"/>
          <w:sz w:val="24"/>
          <w:szCs w:val="24"/>
        </w:rPr>
        <w:t xml:space="preserve">и ускорить реализацию наукоемких инновационных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10. Международное научно-техническое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интенсивные действия,  международные связи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науки    пока   еще   недостаточно   эффективны.   При   осуществлении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регулирования   международного  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 необходимо   максимально  учитывать  интересы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общественности республики, обеспечивая свободу выбора партнеров,  форм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кооперации,  общения с  зарубежными коллегами.  Следует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 в Кыргызской Республике международных научных организаций,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  способствовать  участию   представителей  от  Кыргызстана   в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  научных  организациях, выделяя  на  эти  цели  необходимые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и обеспечивая их эффективное использование.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Главную  роль  в  этой  области должно  играть  сотрудничество  со</w:t>
      </w:r>
    </w:p>
    <w:p>
      <w:r>
        <w:rPr>
          <w:rFonts w:ascii="Arial" w:cs="Arial" w:eastAsia="Arial" w:hAnsi="Arial"/>
          <w:sz w:val="24"/>
          <w:szCs w:val="24"/>
        </w:rPr>
        <w:t xml:space="preserve">странами СНГ.  В последние годы с большой очевидностью проявляется то,</w:t>
      </w:r>
    </w:p>
    <w:p>
      <w:r>
        <w:rPr>
          <w:rFonts w:ascii="Arial" w:cs="Arial" w:eastAsia="Arial" w:hAnsi="Arial"/>
          <w:sz w:val="24"/>
          <w:szCs w:val="24"/>
        </w:rPr>
        <w:t xml:space="preserve">что  несогласованные действия стран СНГ,  направленные  на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своего экономического потенциала, приводят лишь к неоправданно высоким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материально-финансовым издержкам,  существенному отставанию в   темпах</w:t>
      </w:r>
    </w:p>
    <w:p>
      <w:r>
        <w:rPr>
          <w:rFonts w:ascii="Arial" w:cs="Arial" w:eastAsia="Arial" w:hAnsi="Arial"/>
          <w:sz w:val="24"/>
          <w:szCs w:val="24"/>
        </w:rPr>
        <w:t xml:space="preserve">роста,  продолжающемуся спаду производства, снижению роста совокупного</w:t>
      </w:r>
    </w:p>
    <w:p>
      <w:r>
        <w:rPr>
          <w:rFonts w:ascii="Arial" w:cs="Arial" w:eastAsia="Arial" w:hAnsi="Arial"/>
          <w:sz w:val="24"/>
          <w:szCs w:val="24"/>
        </w:rPr>
        <w:t xml:space="preserve">валового продукта, увеличению инфляции.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Научно-технологическая  сфера   является  важнейшим   фактором   в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  экономики  каждого отдельного государства-участника  СНГ.  В</w:t>
      </w:r>
    </w:p>
    <w:p>
      <w:r>
        <w:rPr>
          <w:rFonts w:ascii="Arial" w:cs="Arial" w:eastAsia="Arial" w:hAnsi="Arial"/>
          <w:sz w:val="24"/>
          <w:szCs w:val="24"/>
        </w:rPr>
        <w:t xml:space="preserve">этой  связи можно заключить,  что альтернативы экономической и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  интеграции  стран  СНГ,   как  в  микро-,  так  и   в</w:t>
      </w:r>
    </w:p>
    <w:p>
      <w:r>
        <w:rPr>
          <w:rFonts w:ascii="Arial" w:cs="Arial" w:eastAsia="Arial" w:hAnsi="Arial"/>
          <w:sz w:val="24"/>
          <w:szCs w:val="24"/>
        </w:rPr>
        <w:t xml:space="preserve">макромасштабах  нет.  Укрепление  общего  экономического   и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пространства в рамках СНГ - это реальная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сохранить  исторически  сложившиеся хозяйственные,  торговые,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технические,   технологические,  культурные  связи  и   строить   свои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 на взаимовыгодной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Общее научно-технологическое  пространство  должно  стать решающим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фактором  в  обеспечении технологической безопасности стран   СНГ, 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и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системы международного научно-технического сотрудничества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способствовать дальнейшей интеграции Кыргызской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мировую систему разделения труда в сфере науки и техники и возрастанию</w:t>
      </w:r>
    </w:p>
    <w:p>
      <w:r>
        <w:rPr>
          <w:rFonts w:ascii="Arial" w:cs="Arial" w:eastAsia="Arial" w:hAnsi="Arial"/>
          <w:sz w:val="24"/>
          <w:szCs w:val="24"/>
        </w:rPr>
        <w:t xml:space="preserve">ее роли в решении проблем современной цивилизации.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11. Нормативно-правовая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ориентирами   для  совершенствования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  республики являются:  Закон Кыргызской Республики "О  науке   и</w:t>
      </w:r>
    </w:p>
    <w:p>
      <w:r>
        <w:rPr>
          <w:rFonts w:ascii="Arial" w:cs="Arial" w:eastAsia="Arial" w:hAnsi="Arial"/>
          <w:sz w:val="24"/>
          <w:szCs w:val="24"/>
        </w:rPr>
        <w:t xml:space="preserve">об    основах     государственной    научно-технической     политики";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 от 17  октября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    N    609   "О  роли  науки  в  техническом  и  технологическом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перевооружении  производства" и от 30 июля 1998 года N 508  "Концепция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   и   технологического   перевооружения 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на 1998-2000 годы и Программа развития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в Кыргызской  Республике".  При этом вполне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   что  развитие  социально-политической  и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ситуации  в республике требует корректировки нормативно-правовой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науки.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 задача  совершенствования  законодательства  в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 и опытно-конструкторских работ -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адаптации  науки  к развивающимся  рыночным  отношениям.   Нормативно-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правовая база науки должна способствовать созданию необходимых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существования и развития науки,  в том числе путем превращения  ее   в</w:t>
      </w:r>
    </w:p>
    <w:p>
      <w:r>
        <w:rPr>
          <w:rFonts w:ascii="Arial" w:cs="Arial" w:eastAsia="Arial" w:hAnsi="Arial"/>
          <w:sz w:val="24"/>
          <w:szCs w:val="24"/>
        </w:rPr>
        <w:t xml:space="preserve">привлекательный объект для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В  качестве  основных  шагов  в этом направлении  следует  назвать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 и  принятие  в  установленном порядке  нормативно-правовых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 позволяющих определять:</w:t>
      </w:r>
    </w:p>
    <w:p>
      <w:r>
        <w:rPr>
          <w:rFonts w:ascii="Arial" w:cs="Arial" w:eastAsia="Arial" w:hAnsi="Arial"/>
          <w:sz w:val="24"/>
          <w:szCs w:val="24"/>
        </w:rPr>
        <w:t xml:space="preserve">- конкретные  требования госзаказа в отношении качества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и освоения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специфику    финансирования   научной   и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за счет средств государственного бюджета и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порядок  владения,   использования  и  распоряжения  имуществом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 организаций;</w:t>
      </w:r>
    </w:p>
    <w:p>
      <w:r>
        <w:rPr>
          <w:rFonts w:ascii="Arial" w:cs="Arial" w:eastAsia="Arial" w:hAnsi="Arial"/>
          <w:sz w:val="24"/>
          <w:szCs w:val="24"/>
        </w:rPr>
        <w:t xml:space="preserve">-  сохранение  и  эффективное использование  научных   и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центров;</w:t>
      </w:r>
    </w:p>
    <w:p>
      <w:r>
        <w:rPr>
          <w:rFonts w:ascii="Arial" w:cs="Arial" w:eastAsia="Arial" w:hAnsi="Arial"/>
          <w:sz w:val="24"/>
          <w:szCs w:val="24"/>
        </w:rPr>
        <w:t xml:space="preserve">- порядок реализации прав научных сотрудников на результаты своего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получение доходов от их практического использования;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порядок введения результатов научно-технической  деятельности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хозяйственный оборот;</w:t>
      </w:r>
    </w:p>
    <w:p>
      <w:r>
        <w:rPr>
          <w:rFonts w:ascii="Arial" w:cs="Arial" w:eastAsia="Arial" w:hAnsi="Arial"/>
          <w:sz w:val="24"/>
          <w:szCs w:val="24"/>
        </w:rPr>
        <w:t xml:space="preserve">-  права  интеллектуальной  собственности,  в  том  числе 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 интеллектуальной собственности в хозяйственный оборот;</w:t>
      </w:r>
    </w:p>
    <w:p>
      <w:r>
        <w:rPr>
          <w:rFonts w:ascii="Arial" w:cs="Arial" w:eastAsia="Arial" w:hAnsi="Arial"/>
          <w:sz w:val="24"/>
          <w:szCs w:val="24"/>
        </w:rPr>
        <w:t xml:space="preserve">-  порядок  владения,   использования и распоряжения  результатами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форма поддержки государством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  научных  организаций в международном научно-техническом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сотрудничестве и внешнеэкономической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особенности  деятельности  на  территории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научных центров;</w:t>
      </w:r>
    </w:p>
    <w:p>
      <w:r>
        <w:rPr>
          <w:rFonts w:ascii="Arial" w:cs="Arial" w:eastAsia="Arial" w:hAnsi="Arial"/>
          <w:sz w:val="24"/>
          <w:szCs w:val="24"/>
        </w:rPr>
        <w:t xml:space="preserve">-  условия   для  привлечения инвестиций  в  научно-техническую  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 сферы;</w:t>
      </w:r>
    </w:p>
    <w:p>
      <w:r>
        <w:rPr>
          <w:rFonts w:ascii="Arial" w:cs="Arial" w:eastAsia="Arial" w:hAnsi="Arial"/>
          <w:sz w:val="24"/>
          <w:szCs w:val="24"/>
        </w:rPr>
        <w:t xml:space="preserve">-  порядок   пенсионного  обеспечения и предоставления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льгот научным работникам.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Перечисленные направления  реформирования  научной  сферы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общими  для многих государств и наиболее  существенными.  Их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способна  значительно  усилить роль науки  в  обществе  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    содействовать   переходу   страны   в   фазу    устойчивого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Концепция,   как  документ  первоначального  действия,</w:t>
      </w:r>
    </w:p>
    <w:p>
      <w:r>
        <w:rPr>
          <w:rFonts w:ascii="Arial" w:cs="Arial" w:eastAsia="Arial" w:hAnsi="Arial"/>
          <w:sz w:val="24"/>
          <w:szCs w:val="24"/>
        </w:rPr>
        <w:t xml:space="preserve">призвана  служить  основным  ориентиром для  государственных  органов,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 организаций и граждан Кыргызской Республики,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связана  с научно-технической сферой и базой  для 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плана организационных работ и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sj645slhxrgekrnkr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dalil.kg/document/34002</w:t>
      </w:r>
    </w:hyperlink>
  </w:p>
  <w:p>
    <w:pPr>
      <w:spacing w:after="0" w:before="40"/>
      <w:jc w:val="center"/>
    </w:pPr>
    <w:hyperlink w:history="1" r:id="rId2_0bz357jelymtizpef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uc1yvclf8jqzbfy16el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sj645slhxrgekrnkrw4" Type="http://schemas.openxmlformats.org/officeDocument/2006/relationships/hyperlink" Target="https://dalil.kg/document/34002" TargetMode="External"/><Relationship Id="rId2_0bz357jelymtizpef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2026-09-24T07:36:57.955Z</dcterms:created>
  <dcterms:modified xsi:type="dcterms:W3CDTF">2026-09-24T07:36:57.955Z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