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1999 года №718            ПОСТАНОВЛЕНИЕ ПРАВИТЕЛЬСТВА КЫРГЫЗСКОЙ РЕСПУБЛИКИ               Об утверждении Положения о Республиканской                трехсторонней комиссии по регулированию                     социально-трудовых отношений                (В редакции  постановлений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сентября 2009 года № 573</w:t>
      </w:r>
    </w:p>
    <w:p>
      <w:r>
        <w:rPr>
          <w:rFonts w:ascii="Arial" w:cs="Arial" w:eastAsia="Arial" w:hAnsi="Arial"/>
          <w:sz w:val="24"/>
          <w:szCs w:val="24"/>
        </w:rPr>
        <w:t xml:space="preserve">)     Правительство Кыргызской Республики постановляет: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Республиканской трехсторонней комиссии порегулированию социально-трудовых отношений (прилагается).    2.   Возложить   на    вице-премьер-министра   КыргызскойРеспублики   координацию   деятельности Республиканской  трехстороннейкомиссии по регулированию социально-трудовых отношений и  уполномочить 
на подписание Генерального соглашения  между Правительством Кыргызской 
Республики, Федерацией профсоюзов Кыргызстана и объединениями  работо-
дателей  Кыргызской  Республики со  стороны   Правительства Кыргызской 
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</w:t>
      </w:r>
      <w:hyperlink w:history="1" r:id="rIdabqxhsitqsymjkbydwq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22 апреля 2008 года</w:t>
        </w:r>
      </w:hyperlink>
    </w:p>
    <w:p>
      <w:pPr>
        <w:spacing w:after="120"/>
        <w:jc w:val="both"/>
      </w:pPr>
      <w:hyperlink w:history="1" r:id="rId5ohd4zpzolmnts1kvau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159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j1rtptjkpxk9n2nry4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2009 года № 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Признать утратившими силу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  24  </w:t>
      </w:r>
      <w:hyperlink w:history="1" r:id="rIdydagpn7un34ps856vdo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апреля  1997</w:t>
        </w:r>
      </w:hyperlink>
      <w:r>
        <w:rPr>
          <w:rFonts w:ascii="Arial" w:cs="Arial" w:eastAsia="Arial" w:hAnsi="Arial"/>
          <w:sz w:val="20"/>
          <w:szCs w:val="20"/>
        </w:rPr>
        <w:t xml:space="preserve"> года N 244 "О республиканской трехсторонней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регулированию социально-экономических и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9 </w:t>
      </w:r>
      <w:hyperlink w:history="1" r:id="rIdk0l0gwx7hhjx5iozbzr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сентября 1998</w:t>
        </w:r>
      </w:hyperlink>
      <w:r>
        <w:rPr>
          <w:rFonts w:ascii="Arial" w:cs="Arial" w:eastAsia="Arial" w:hAnsi="Arial"/>
          <w:sz w:val="20"/>
          <w:szCs w:val="20"/>
        </w:rPr>
        <w:t xml:space="preserve"> года N 586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постановление Правительства Кыргызской Республики от 24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244 "О республиканской трехсторонней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социально-экономических и трудовых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  </w:t>
      </w:r>
      <w:hyperlink w:history="1" r:id="rIdqinq6i1e-h4ki5wx6wa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21  мая  1999</w:t>
        </w:r>
      </w:hyperlink>
      <w:r>
        <w:rPr>
          <w:rFonts w:ascii="Arial" w:cs="Arial" w:eastAsia="Arial" w:hAnsi="Arial"/>
          <w:sz w:val="20"/>
          <w:szCs w:val="20"/>
        </w:rPr>
        <w:t xml:space="preserve"> года N 271 "О составе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 комиссии по регулированию социально-экономических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отношений".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y1fxfxyx9e0dydbwu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dalil.kg/document/34036</w:t>
      </w:r>
    </w:hyperlink>
  </w:p>
  <w:p>
    <w:pPr>
      <w:spacing w:after="0" w:before="40"/>
      <w:jc w:val="center"/>
    </w:pPr>
    <w:hyperlink w:history="1" r:id="rIdksf92oshr40ecdycvpd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qxhsitqsymjkbydwqqp" Type="http://schemas.openxmlformats.org/officeDocument/2006/relationships/hyperlink" Target="https://dalil.kg/document/59010" TargetMode="External"/><Relationship Id="rId5ohd4zpzolmnts1kvau1n" Type="http://schemas.openxmlformats.org/officeDocument/2006/relationships/hyperlink" Target="https://dalil.kg/document/59010" TargetMode="External"/><Relationship Id="rIdgj1rtptjkpxk9n2nry4ar" Type="http://schemas.openxmlformats.org/officeDocument/2006/relationships/hyperlink" Target="https://dalil.kg/document/90264" TargetMode="External"/><Relationship Id="rIdydagpn7un34ps856vdoim" Type="http://schemas.openxmlformats.org/officeDocument/2006/relationships/hyperlink" Target="https://dalil.kg/document/34367" TargetMode="External"/><Relationship Id="rIdk0l0gwx7hhjx5iozbzr2f" Type="http://schemas.openxmlformats.org/officeDocument/2006/relationships/hyperlink" Target="https://dalil.kg/document/5821" TargetMode="External"/><Relationship Id="rIdqinq6i1e-h4ki5wx6wagx" Type="http://schemas.openxmlformats.org/officeDocument/2006/relationships/hyperlink" Target="https://dalil.kg/document/333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y1fxfxyx9e0dydbwum4" Type="http://schemas.openxmlformats.org/officeDocument/2006/relationships/hyperlink" Target="https://dalil.kg/document/34036" TargetMode="External"/><Relationship Id="rIdksf92oshr40ecdycvpd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2026-09-24T12:46:23.527Z</dcterms:created>
  <dcterms:modified xsi:type="dcterms:W3CDTF">2026-09-24T12:46:23.527Z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