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    в соответствии с </w:t>
      </w:r>
      <w:hyperlink w:history="1" r:id="rIdiu2e0ynndq8g9jbct9g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2008 года № 581 г.Бишкек, Дом Правительстваот 6 января 1997 года N 12            ПОСТАНОВЛЕНИЕ ПРАВИТЕЛЬСТВА КЫРГЫЗСКОЙ РЕСПУБЛИКИ                 Об организации работ по стандартизации,        обеспечению единства измерений, сертификации продукции                    и услуг в Кыргызской Республике              (В редакции постановлений Правительства КР от         </w:t>
      </w:r>
      <w:hyperlink w:history="1" r:id="rIdc-m4bdzuvsbcjrt2jla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1997 года N 365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klycjqvfyy5rixvdj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1997 года N 478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ps0ffavtekn1-w-ykqn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1999 года N 466</w:t>
        </w:r>
      </w:hyperlink>
      <w:r>
        <w:rPr>
          <w:rFonts w:ascii="Arial" w:cs="Arial" w:eastAsia="Arial" w:hAnsi="Arial"/>
          <w:sz w:val="24"/>
          <w:szCs w:val="24"/>
        </w:rPr>
        <w:t xml:space="preserve">,)     Во исполнение Законов Кыргызской  Республики  </w:t>
      </w:r>
      <w:hyperlink w:history="1" r:id="rIdr6np1j2sx-xcqw4da_k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стандартизации"</w:t>
        </w:r>
      </w:hyperlink>
      <w:r>
        <w:rPr>
          <w:rFonts w:ascii="Arial" w:cs="Arial" w:eastAsia="Arial" w:hAnsi="Arial"/>
          <w:sz w:val="24"/>
          <w:szCs w:val="24"/>
        </w:rPr>
        <w:t xml:space="preserve">,"</w:t>
      </w:r>
      <w:hyperlink w:history="1" r:id="rIdsxlghp6nx3xhejggqwy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  обеспечении  единства  измерений"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z9jxzhcpafrrszkyo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сертификации  продукции  и</w:t>
        </w:r>
      </w:hyperlink>
      <w:hyperlink w:history="1" r:id="rIdkam2i-9zvvngllhlmcc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услуг"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 1-16. (Утратили силу в соответствии с постановлением ПравительстваКР от </w:t>
      </w:r>
      <w:hyperlink w:history="1" r:id="rId_aerotncuui0qyte1hm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2006 года № 473</w:t>
        </w:r>
      </w:hyperlink>
      <w:r>
        <w:rPr>
          <w:rFonts w:ascii="Arial" w:cs="Arial" w:eastAsia="Arial" w:hAnsi="Arial"/>
          <w:sz w:val="24"/>
          <w:szCs w:val="24"/>
        </w:rPr>
        <w:t xml:space="preserve">)    17.   В  </w:t>
      </w:r>
      <w:hyperlink w:history="1" r:id="rIdtpukj3y9j4y1q1kiic9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газопользовании  в  Кыргызской  Республике,утвержденном  </w:t>
      </w:r>
      <w:hyperlink w:history="1" r:id="rIdtunwx9k_ul5vdi1llkc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от23  мая  1996 года N 238 "Об упорядочении потребления природного  газанаселением Кыргызской Республики":    - в пункте 10 исключить слова:  "или метрологической  лабораториейРеспубликанского производственного объединения "Кыргызгаз";    - в пункте 19 исключить слова:  "или в метрологической лабораторииРеспубликанского производственного объединения "Кыргызгаз".     Первый вице-премьер-министр    Кыргызской Республики                             К.Нанаев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xaavjuxpuojw8_oe-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dalil.kg/document/34081</w:t>
      </w:r>
    </w:hyperlink>
  </w:p>
  <w:p>
    <w:pPr>
      <w:spacing w:after="0" w:before="40"/>
      <w:jc w:val="center"/>
    </w:pPr>
    <w:hyperlink w:history="1" r:id="rIdh_yrzkulxf0e2mqbxna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2e0ynndq8g9jbct9ggg" Type="http://schemas.openxmlformats.org/officeDocument/2006/relationships/hyperlink" Target="https://dalil.kg/document/59499" TargetMode="External"/><Relationship Id="rIdc-m4bdzuvsbcjrt2jlajt" Type="http://schemas.openxmlformats.org/officeDocument/2006/relationships/hyperlink" Target="https://dalil.kg/document/34517" TargetMode="External"/><Relationship Id="rIdgoklycjqvfyy5rixvdjqt" Type="http://schemas.openxmlformats.org/officeDocument/2006/relationships/hyperlink" Target="https://dalil.kg/document/34659" TargetMode="External"/><Relationship Id="rIdps0ffavtekn1-w-ykqno-" Type="http://schemas.openxmlformats.org/officeDocument/2006/relationships/hyperlink" Target="https://dalil.kg/document/33717" TargetMode="External"/><Relationship Id="rIdr6np1j2sx-xcqw4da_kkw" Type="http://schemas.openxmlformats.org/officeDocument/2006/relationships/hyperlink" Target="https://dalil.kg/document/615" TargetMode="External"/><Relationship Id="rIdsxlghp6nx3xhejggqwybf" Type="http://schemas.openxmlformats.org/officeDocument/2006/relationships/hyperlink" Target="https://dalil.kg/document/614" TargetMode="External"/><Relationship Id="rIdjuz9jxzhcpafrrszkyoqd" Type="http://schemas.openxmlformats.org/officeDocument/2006/relationships/hyperlink" Target="https://dalil.kg/document/613" TargetMode="External"/><Relationship Id="rIdkam2i-9zvvngllhlmcc05" Type="http://schemas.openxmlformats.org/officeDocument/2006/relationships/hyperlink" Target="https://dalil.kg/document/613" TargetMode="External"/><Relationship Id="rId_aerotncuui0qyte1hmrd" Type="http://schemas.openxmlformats.org/officeDocument/2006/relationships/hyperlink" Target="https://dalil.kg/document/57578" TargetMode="External"/><Relationship Id="rIdtpukj3y9j4y1q1kiic9wk" Type="http://schemas.openxmlformats.org/officeDocument/2006/relationships/hyperlink" Target="https://dalil.kg/document/35278" TargetMode="External"/><Relationship Id="rIdtunwx9k_ul5vdi1llkcrs" Type="http://schemas.openxmlformats.org/officeDocument/2006/relationships/hyperlink" Target="https://dalil.kg/document/3527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xaavjuxpuojw8_oe-6r" Type="http://schemas.openxmlformats.org/officeDocument/2006/relationships/hyperlink" Target="https://dalil.kg/document/34081" TargetMode="External"/><Relationship Id="rIdh_yrzkulxf0e2mqbxna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2026-09-24T03:04:02.244Z</dcterms:created>
  <dcterms:modified xsi:type="dcterms:W3CDTF">2026-09-24T03:04:02.244Z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