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в </w:t>
      </w:r>
      <w:hyperlink w:history="1" r:id="rId4hvr8rxattc2wkbu3il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сентября 1997 года N 557 г.Бишкек, Дом Правительстваот 7 февраля 1997 года N 71            ПОСТАНОВЛЕНИЕ ПРАВИТЕЛЬСТВА КЫРГЫЗСКОЙ РЕСПУБЛИКИ             Об утверждении Инструкции о порядке исчисления   и уплаты акцизного налога по товарам, производимым в Кыргызской          Республике и импортируемым в Кыргызскую Республику     В соответствии  с пунктом 2 статьи 8 Налогового кодекса КыргызскойРеспублики Правительство Кыргызской Республики постановляет:    1. Утвердить  прилагаемую </w:t>
      </w:r>
      <w:hyperlink w:history="1" r:id="rIdqn2mjtoger2bacznkhqdz">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исчисления и уплатыакцизного  налога по товарам, производимым в Кыргызской  Республике  иимпортируемым в Кыргызскую Республику.    2. Министерству финансов  Кыргызской  Республики,  Государственнойналоговой   инспекции  при Министерстве финансов Кыргызской Республикии  Государственной  таможенной инспекции при Правительстве  КыргызскойРеспублики довести Инструкцию,  утвержденную настоящим постановлением,до  налоговых,  таможенных органов республики и  налогоплательщиков  иобеспечить ее исполнение.    3. Контроль за выполнением настоящего постановления  возложить  наМинистерство    финансов   Кыргызской   Республики,    Государственнуюналоговую инспекцию при Министерстве финансов Кыргызской Республики  иГосударственную  таможенную  инспекцию  при  Правительстве  КыргызскойРеспублики.    4. Признать утратившими силу абзац пятый  пункта  1  постановленияПравительства  Кыргызской Республики от 29 июня 1996  года  N  291  "Омерах   по   реализации  требований  Налогового  кодекса    КыргызскойРеспублики"   и  Инструкцию  о  порядке исчисления и уплаты  акцизногоналога по товарам, производимым в Кыргызской Республике,  утвержденнуюназванным постановлением.    5.  Опубликовать  настоящее постановление  в  средствах   массовойинформации.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ahcjhk-y4kpp4wz7ark">
      <w:r>
        <w:rPr>
          <w:rFonts w:ascii="Arial" w:cs="Arial" w:eastAsia="Arial" w:hAnsi="Arial"/>
          <w:color w:val="132D3F"/>
          <w:sz w:val="16"/>
          <w:szCs w:val="16"/>
          <w:u w:val="single"/>
        </w:rPr>
        <w:t xml:space="preserve">dalil.kg/document/34165</w:t>
      </w:r>
    </w:hyperlink>
  </w:p>
  <w:p>
    <w:pPr>
      <w:spacing w:after="0" w:before="40"/>
      <w:jc w:val="center"/>
    </w:pPr>
    <w:hyperlink w:history="1" r:id="rIdgjnnakdmrfrvrcktrvg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hvr8rxattc2wkbu3ilqp" Type="http://schemas.openxmlformats.org/officeDocument/2006/relationships/hyperlink" Target="https://dalil.kg/document/34761" TargetMode="External"/><Relationship Id="rIdqn2mjtoger2bacznkhqdz" Type="http://schemas.openxmlformats.org/officeDocument/2006/relationships/hyperlink" Target="https://dalil.kg/document/341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ahcjhk-y4kpp4wz7ark" Type="http://schemas.openxmlformats.org/officeDocument/2006/relationships/hyperlink" Target="https://dalil.kg/document/34165" TargetMode="External"/><Relationship Id="rIdgjnnakdmrfrvrcktrvg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2026-09-24T12:47:11.069Z</dcterms:created>
  <dcterms:modified xsi:type="dcterms:W3CDTF">2026-09-24T12:47:11.069Z</dcterms:modified>
</cp:coreProperties>
</file>

<file path=docProps/custom.xml><?xml version="1.0" encoding="utf-8"?>
<Properties xmlns="http://schemas.openxmlformats.org/officeDocument/2006/custom-properties" xmlns:vt="http://schemas.openxmlformats.org/officeDocument/2006/docPropsVTypes"/>
</file>