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1                                                           Утверждено                                                     </w:t>
      </w:r>
      <w:hyperlink w:history="1" r:id="rId5gwuf_p0ybf5f1hxsovm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9 января 2001 года N 11                                </w:t>
      </w:r>
      <w:hyperlink w:history="1" r:id="rIdzjq38_9yct4qetemxfg6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основах этики государственных служащих                         Кыргызской Республики                            I. Общие вопросы     1. Настоящее Положение разработано в соответствии  с  КонституциейКыргызской    Республики,    Законом    Кыргызской    Республики    "Огосударственной    службе",    и   устанавливает    нормы    поведениягосударственного  служащего  и меры  воздействия  на   государственныхслужащих за нарушения этических норм.    Действие   настоящего    Положения    распространяется   на   всехгосударственных служащих Кыргызской Республики.    2.   Государственный   орган  Кыргызской  Республики   на   основенастоящего Положения принимает Кодекс профессиональной этики с  учетомспецифики деятельности.               II. Основные принципы этики государственных                               служащих     3.   Этика   государственного  служащего  -  это   система   норм,устанавливающих  и  регулирующих  правила  поведения  государственногослужащего.    4. Государственный служащий должен  соблюдать  следующие  основныепринципы этики:    - на высокопрофессиональном уровне выполнять возложенные  на  негообязанности,   повышать  свой общеобразовательный  и  профессиональныйуровень;    - при исполнении своих служебных обязанностей  и  во  внеслужебныхотношениях    государственный    служащий    обязан   в   общении    сруководством,   коллегами,   подчиненными   и   гражданами   соблюдатьобщепринятые правила поведения, вести себя с достоинством;    -   быть   вежливым,   корректным,   терпеливым,   принципиальным,стремиться  глубоко разобраться в существе вопроса,   уметь  выслушатьсобеседника   и   понять   его  позицию,    а   также   взвешивать   иаргументировать принимаемые решения;    - не оставлять без внимания факты нарушения норм этики со  стороныдругих государственных служащих;    -   не  принуждать  своего  подчиненного  принимать  неправомерныерешения или совершать незаконные действия;    -   не   распространять   служебную   информацию,   представляющуюгосударственную тайну;    -  не  обсуждать  с  гражданами и другими лицами  действия  своегоруководителя,  коллег  или  подчиненного,  а  также  свои  собственныедействия на государственной службе;    -  запрещается  использовать  свое  служебное  положение  в  целяхрешения вопросов, которые непосредственно затрагивают интересы  самогогосударственного служащего или членов его семьи,  лиц, являющихся  егоблизкими родственниками.    5.  Соблюдение  этики  является должностной  обязанностью  каждогогосударственного   служащего  и  закрепляется  в  его   функциональныхобязанностях.    6. Ограничения, связанные с этикой государственного служащего.    Государственный служащий не вправе:    -    заниматься    другой   оплачиваемой   деятельностью,    кромепедагогической, научной и иной творческой;    -  заниматься  лично предпринимательской деятельностью,   а  такжеиспользовать  свое  служебное положение для  содействия  физическим  июридическим лицам в осуществлении ими предпринимательской деятельностис получением за это вознаграждения в любой форме;    -  быть  представителем  по делам третьих  лиц  в  государственноморгане,    в   котором  он  состоит  на  службе,   либо  который   емунепосредственно подчинен или подконтролен;    -   использовать   в  неслужебных  целях  средства    материально-технического,   финансового и информационного обеспечения,   служебныеавтотранспортные   средства,   другое  государственное   имущество   ислужебную информацию;    - получать от физических и юридических лиц вознаграждения  в  видеподарков,  денег  и услуг за осуществление действия  или  бездействия,связанных с исполнением служебных полномочий;    -  участвовать  в  забастовках, манифестациях и  иными  действиямипрепятствовать функционированию государственных органов  и  выполнениюгосударственными служащими должностных полномочий;    -  участвовать  в деятельности политических партий  и  религиозныхорганизаций в связи со своей служебной деятельностью;    -   находиться  на  государственной  должности  в  государственныхорганах,   в   которых   его   служба   связана   с   непосредственнойподчиненностью или подконтрольностью с лицами,  имеющими с ним близкиеродственные  отношения  (родители, супруг,  родные  братья  и  сестры,дети);    - использовать служебную информацию и служебное положение в личныхинтересах;    -  давать  не  согласованные и не уполномоченные  обязательства  иобещания.    Государственный служащий после прекращения государственной  службыв   течение  года  не  может обращаться по месту своей прежней  работыпо вопросам, которые входили в его компетенцию.    7. В  соответствии с настоящим Положением государственный служащийпри исполнении своих служебных обязанностей обязан:    - не допускать конфликта интересов в своей деятельности;    - сообщать в соответствующие государственные органы о ставших  емуизвестными  фактах  нарушения законодательства Кыргызской  Республики,нецелевого использования государственных средств;    -  соблюдать  общепринятые морально-этические  нормы,  уважительноотноситься к обычаям и традициям народов;    -  не  допускать  незаконного влияния или воздействия  со  стороныкого-либо,  в том числе иных должностных лиц, независимо от занимаемойими должности и положения, в свою служебную деятельность;    -   соблюдать   Кодекс  профессиональной   этики,    принятый    вгосударственном органе.    Государственный   служащий    во    внеслужебное    время   обязанпридерживаться норм и правил,  установленных в настоящем  Положении  иКодексе профессиональной этики, принятом государственным органом.    8.  Ситуация,  при которой государственный служащий  имеет  личныйинтерес в результате своей деятельности на государственной службе,  нокоторый  противоречит интересам государственного  органа,   отдельногогражданина или общества в целом, признается конфликтом интересов.    Если  государственный  служащий  испытывает  давление  со  сторонысвоего непосредственного руководителя или третьих лиц, направленное напринятие неправомерного решения и приводящее  к  конфликту  интересов,он    обязан    незамедлительно    сообщить   об   этом   руководителюгосударственного органа или вышестоящему органу.            III. Органы, регулирующие этику государственного                               служащего     9.   Контроль   за  соблюдением  этических  норм  государственнымислужащими   осуществляется  соответствующими  комиссиями   по   этике,создаваемыми    из   числа   государственных   служащих    в    каждомгосударственном  органе,  а в отношении руководителей  государственныхорганов - Комиссией по вопросам этики  государственных  служащих   приПрезиденте Кыргызской Республики (далее - Комиссия при Президенте).    10.    Члены    комиссии    по   этике   избираются    работникамигосударственного органа из числа государственных служащих.    Председатель избирается  членами  комиссии по этике.  Руководительгосударственного  органа,  а  также его заместители  входят  в  составкомиссии по должности,  но не могут быть избраны председателем  даннойкомиссии.   Председатель  комиссии по этике не  может  быть  уволен  сзанимаемой  государственной должности в связи с  его  деятельностью  вданной  комиссии без соответствующего согласия комиссии по этике,   заисключением  увольнения по собственному желанию,  по решению  суда,  всвязи  с  переходом на другую работу, в связи с избранием на  выборныедолжности.    Председатель  комиссии   по этике является  членом  аттестационно-конкурсной   комиссии   государственного   органа,    формируемой    всоответствии   с   Положением   "О   порядке   проведения   аттестациигосударственных служащих Кыргызской Республики",  утвержденным  УказомПрезидента  Кыргызской Республики "Об основных вопросах обеспечения  иорганизации государственной службы Кыргызской Республики" от  25  июля2000 года N 191.    Заседание комиссии  по  этике  считается правомочным,  если на немприсутствует  не  менее  половины ее членов.   При  равенстве  голосовчленов комиссии по этике решающим является мнение ее председателя.    11. Комиссия по этике государственного органа вправе:    - требовать от государственного служащего,  в  отношении  которогопроводится   служебное   расследование,    представления   письменногообъяснения   об   обстоятельствах  совершенного   им   дисциплинарногопроступка;    - осуществлять действия,  направленные на  объективное,  полное  ивсестороннее       расследование       обстоятельств      совершенногогосударственным служащим дисциплинарного проступка;    - давать  предложения и рекомендации руководителю государственногооргана  по  вопросам  этики  и  о  принятии  соответствующих  мер    кгосударственным служащим;    - разрабатывать  Кодекс  профессиональной  этики  государственногослужащего    и    представлять   его   на   утверждение   руководителягосударственного органа.    12. Комиссия по этике ежегодно отчитывается  перед  Комиссией  приПрезиденте о проведенной работе.    Наличие комиссии не должно позволять руководителям государственныхорганов    самоустраняться   от   ответственности    за    обеспечениеэтического  поведения   во   вверенном органе.   Соблюдение  этическихтребований - это обязанность всех и каждого.     IV. Дисциплинарная ответственность государственных служащих.                  Проведение служебного расследования     13.     Государственный     служащий     несет     дисциплинарную,административную,    материальную  и   уголовную   ответственность   всоответствии с законодательством Кыргызской Республики.    Под  дисциплинарной  ответственностью  государственного  служащегопонимается     применение   руководителем   государственного    органа(нанимателя)   к   государственному  служащему   мер   дисциплинарноговоздействия    (взыскания)   за  противоправное,    неисполнение   илиненадлежащее  исполнение  своих  служебных  обязанностей   (совершениедисциплинарного проступка).    14. Дисциплинарное взыскание в виде замечания,  выговора, строгоговыговора,  предупреждения о неполном служебном соответствии, пониженияв классном чине, понижения в должности, увольнения может быть наложенона   государственного  служащего  нанимателем  за  нарушение  трудовойдисциплины,  то  есть  за  неисполнение  или  ненадлежащее  исполнениеработником  возложенных на него служебных обязанностей,   а  также  занарушение требований пунктов 4-8 настоящего Положения.    15. Дисциплинарное взыскание на государственного  служащего  можетбыть   наложено  руководителем государственного  органа  (нанимателем)лишь   в  случаях  установления  или  подтверждения  факта  совершениядолжностного  проступка (в том числе за несоблюдение правил  поведениягосударственного служащего).    16.   Для    установления  или  подтверждения   факта   совершениядолжностного  проступка государственным служащим может быть  проведенослужебное  расследование,  назначаемое руководителем  государственногооргана  (нанимателем)  по  собственной инициативе,   по  представлениюкомиссии по этике или самого государственного служащего.    Служебное расследование также может быть  проведено  на  основанииобращений   граждан  и  юридических  лиц,   в  случаях  публикации   всредствах  массовой  информации о совершении государственным  служащимдолжностного (дисциплинарного) проступка.    Служебное   расследование   проводится   комиссией    по     этикегосударственного органа.    17. На время проведения служебного  расследования  государственныйслужащий   может   быть   отстранен от занимаемой  должности  на  весьпериод проведения расследования с сохранением заработной платы.    18. Отказ государственного служащего от представления  письменногообъяснения  не  препятствует проведению служебного расследования.   Оботказе от дачи объяснений комиссией по этике составляется акт.    19.   Служебное  расследование  проводится  в  порядке  и   сроки,установленные законодательством Кыргызской Республики.    20. По окончании служебного  расследования  составляется  справка,которая   с  материалами  служебного расследования  представляется  нарассмотрение  руководителя государственного  органа  (нанимателя)  дляпринятия окончательного решения.    21. Справка о проведенном служебном расследовании должна содержатьследующие сведения:    - когда,  где,  кем и в отношении кого  было  проведено  служебноерасследование;    - основания назначения служебного расследования;    -  обстоятельства  обнаружения  факта  совершения  государственнымслужащим правонарушения;    -  выводы  о  проведенном служебном расследовании,  подтвержденныенеобходимыми материалами.    22.  Служебное  расследование прекращается либо  не  проводится  вслучаях:    - чистосердечного признания государственным служащим в совершенномпроступке;    - истечения сроков привлечения к дисциплинарной ответственности;    - если в совершенном  проступке  обнаруживаются  признаки  составауголовного преступления.    23.  Комиссия  при  Президенте  имеет  право  проводить  по  своейинициативе служебное расследование в отношении любого государственногослужащего,  а  также  требовать  материалы  по  проводимым   служебнымрасследованиям в государственном органе.    24. В случае подтверждения  проведенным  служебным  расследованиемсовершения   государственным   служащим   дисциплинарного   проступка,руководитель  государственного органа (наниматель)  налагает  на  негодисциплинарное взыскание.    В   решении   руководителя  государственного  органа  (нанимателя)указываются  установленные  служебным  расследованием  обстоятельства,послужившие основанием для наложения дисциплинарного взыскания.    25.  Дисциплинарное   взыскание  может   быть  снято  досрочно  походатайству     непосредственного    руководителя     государственногослужащего,   а  также   по  собственной инициативе должностного  лица,наложившего такое взыскание.    О    досрочном    снятии   дисциплинарного   взыскания    издаетсясоответствующее решение.                       V. Заключительное положение     26. В случае несогласия государственного служащего с наложенным нанего  дисциплинарным  взысканием,   он  вправе  обжаловать  решение  оналожении   дисциплинарного  взыскания   в   порядке,    установленномзаконодательством Кыргызской Республики.                                                            </w:t>
      </w:r>
      <w:hyperlink w:history="1" r:id="rId0rkgj5x6pybln5xrzkx2o">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СОСТАВ          Комиссии по вопросам этики государственных служащих                 при Президенте Кыргызской Республики     Руководитель Администрации Президента     - председатель    Кыргызской Республики        Заведующий    отделом   организационной   - заместительпредседателя    работы и политики государственного    управления Администрации Президента    Кыргызской Республики        Заведующий   сектором  государственной   -  исполнительный    службы   отдела  организационной            руководитель                                             секретарь,    работы и политики государственного          секретариата    управления                                  комиссии               Администрации Президента Кыргызской           Республики                                                  Члены комиссии:     Заведующий юридическим отделом Администрации    Президента Кыргызской Республики        Генеральный прокурор Кыргызской Республики        Руководитель Аппарата Премьер-министра    - министр Кыргызской Республики        Министр Кыргызской Республики по делам    местного самоуправления и регионального развития        Председатель Федерации профсоюзов    Кыргызстана (по согласованию)        Председатель Ассоциации неправительственных    и некоммерческих организаций    (по согласованию)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ti6mxrfflbrl89vbyx2">
      <w:r>
        <w:rPr>
          <w:rFonts w:ascii="Arial" w:cs="Arial" w:eastAsia="Arial" w:hAnsi="Arial"/>
          <w:color w:val="132D3F"/>
          <w:sz w:val="16"/>
          <w:szCs w:val="16"/>
          <w:u w:val="single"/>
        </w:rPr>
        <w:t xml:space="preserve">dalil.kg/document/3435</w:t>
      </w:r>
    </w:hyperlink>
  </w:p>
  <w:p>
    <w:pPr>
      <w:spacing w:after="0" w:before="40"/>
      <w:jc w:val="center"/>
    </w:pPr>
    <w:hyperlink w:history="1" r:id="rIdwwpiuwxevk5u4trbuea4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gwuf_p0ybf5f1hxsovms" Type="http://schemas.openxmlformats.org/officeDocument/2006/relationships/hyperlink" Target="https://dalil.kg/document/2011" TargetMode="External"/><Relationship Id="rIdzjq38_9yct4qetemxfg6h" Type="http://schemas.openxmlformats.org/officeDocument/2006/relationships/hyperlink" Target="https://dalil.kg/document/2011" TargetMode="External"/><Relationship Id="rId0rkgj5x6pybln5xrzkx2o" Type="http://schemas.openxmlformats.org/officeDocument/2006/relationships/hyperlink" Target="https://dalil.kg/document/201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ti6mxrfflbrl89vbyx2" Type="http://schemas.openxmlformats.org/officeDocument/2006/relationships/hyperlink" Target="https://dalil.kg/document/3435" TargetMode="External"/><Relationship Id="rIdwwpiuwxevk5u4trbuea4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2026-09-29T20:20:50.285Z</dcterms:created>
  <dcterms:modified xsi:type="dcterms:W3CDTF">2026-09-29T20:20:50.285Z</dcterms:modified>
</cp:coreProperties>
</file>

<file path=docProps/custom.xml><?xml version="1.0" encoding="utf-8"?>
<Properties xmlns="http://schemas.openxmlformats.org/officeDocument/2006/custom-properties" xmlns:vt="http://schemas.openxmlformats.org/officeDocument/2006/docPropsVTypes"/>
</file>