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1nl_pc7n21rue3i5xkfl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25 апреля 1997 года N 250            ПОСТАНОВЛЕНИЕ ПРАВИТЕЛЬСТВА КЫРГЫЗСКОЙ РЕСПУБЛИКИ           О проекте Закона Кыргызской Республики "О внесении             изменений и дополнений в законодательные акты               Кыргызской Республики в связи с принятием             Закона Кыргызской Республики "О Правительстве                        Кыргызской Республики"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внесенииизменений и дополнений в законодательные акты Кыргызской Республики  всвязи  с  принятием  Закона Кыргызской Республики   "О   ПравительствеКыргызской Республики".    2. Направить вышеназванный законопроект  на  рассмотрение  ЖогоркуКенеша Кыргызской Республики.    3.   Назначить  Гутниченко  Л.В.,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eodxh9xakdvz_tizc78">
      <w:r>
        <w:rPr>
          <w:rFonts w:ascii="Arial" w:cs="Arial" w:eastAsia="Arial" w:hAnsi="Arial"/>
          <w:color w:val="132D3F"/>
          <w:sz w:val="16"/>
          <w:szCs w:val="16"/>
          <w:u w:val="single"/>
        </w:rPr>
        <w:t xml:space="preserve">dalil.kg/document/34376</w:t>
      </w:r>
    </w:hyperlink>
  </w:p>
  <w:p>
    <w:pPr>
      <w:spacing w:after="0" w:before="40"/>
      <w:jc w:val="center"/>
    </w:pPr>
    <w:hyperlink w:history="1" r:id="rIduzfa10vdlrjcuh5el9u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l_pc7n21rue3i5xkfl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eodxh9xakdvz_tizc78" Type="http://schemas.openxmlformats.org/officeDocument/2006/relationships/hyperlink" Target="https://dalil.kg/document/34376" TargetMode="External"/><Relationship Id="rIduzfa10vdlrjcuh5el9u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2026-09-27T17:51:04.666Z</dcterms:created>
  <dcterms:modified xsi:type="dcterms:W3CDTF">2026-09-27T17:51:04.666Z</dcterms:modified>
</cp:coreProperties>
</file>

<file path=docProps/custom.xml><?xml version="1.0" encoding="utf-8"?>
<Properties xmlns="http://schemas.openxmlformats.org/officeDocument/2006/custom-properties" xmlns:vt="http://schemas.openxmlformats.org/officeDocument/2006/docPropsVTypes"/>
</file>