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7zetvvmg4mub3hm6paj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июня 2003 года № 397                                                            Утверждено                     </w:t>
      </w:r>
      <w:hyperlink w:history="1" r:id="rId97zams3crpireg_kudud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мая 1997 года N 303                                ПОЛОЖЕНИЕ              о выпуске и обращении жилищных сертификатов                        в Кыргызской Республике                           I. Общие положения     1.  Настоящее  Положение регулирует порядок  выпуска  и  обращенияжилищных    сертификатов   на   территории  Кыргызской  Республики   иреализации  прав  их  собственников.   Выпуск  и  обращение   жилищныхсертификатов   осуществляется  в  соответствии  с  Законом  КыргызскойРеспублики "О ценных бумагах и фондовых биржах",  настоящим Положениеми  другими  законодательными актами Кыргызской Республики.    2. В настоящем Положении используются следующие основные понятия:    - "жилищный  сертификат"  -  особый вид облигаций,  удостоверяющихправо их собственников на:    приобретение квартиры  (квартир)  при  соблюдении  определяемых  впроспекте эмиссии условий;    получение  от   эмитента  по  первому  требованию  индексированнойноминальной стоимости жилищного сертификата;    -    "эмитент   жилищных   сертификатов"   -   юридическое   лицо,зарегистрированное на территории Кыргызской Республики,  имеющее правазаказчика  на   строительство  и отведенный  в  установленном  порядкеземельный   участок,   проектно-сметную   документацию   на   жилищноестроительство,  являющееся  объектом  привлечения  средств.  Эмитентомможет  быть  также юридическое лицо, которому в установленном  порядкепереданы все указанные права.    Эмитент жилищных  сертификатов несет от своего имени обязательствапо ним перед собственниками жилищных сертификатов.    3. Жилищный  сертификат  удостоверяет  внесение  первым владельцем(юридическим  или физическим лицом, приобретающим сертификат)  средствна  строительство определенной общей площади жилья, размер которой  неменяется   в   течение   установленного   срока   действия   жилищногосертификата.    Жилищный сертификат является именной документарной ценной бумагой.С    разрешения   Исполнительной   дирекции   Национальной    комиссииКыргызской Республики по рынку ценных бумаг жилищные сертификаты могутвыпускаться в бездокументарной форме.    Номинал (жилищного  сертификата  устанавливается  в единицах общейплощади  квартир,  а  также  в  его  денежном  эквиваленте.  При  этомминимальный  номинал  жилищного сертификата,   выраженный  в  единицахобщей площади квартир, не может быть установлен менее 0,1 кв.метра.    Общая  площадь  квартир определяется как сумма  площадей  жилых  иподсобных  помещений квартир,  веранд,  встроенных  шкафов,   а  такжелоджий,  балконов  и террас, подсчитываемых со следующими  понижающимикоэффициентами:    для лоджий - 0,5;    для балконов и террас - 0,3.    Площади помещений  определяются  по их размерам,  измеряемым междуотдельными  поверхностями стен и перегородок в уровне  пола.   Площадиниш  высотой  не менее 1,8 м включаются в площадь помещений,  где  онирасположены.  Площадь под маршем внутриквартирной лестницы при  высотеот   пола до  низа выступающей конструкции 1,6 м и более включается  вплощадь  помещений,  где расположена лестница. При определении площадимансардного  помещения  учитывается  площадь  части  этого  помещения,имеющей высоту до наклонного потолка не менее 1,6 м.    4.  Объем   эмиссии жилищных сертификатов (выраженный  в  единицахобщей  площади)  не может превышать размера общей площади   строящихсяэмитентом жилых зданий, являющихся объектами привлечения средств.    5. Жилищный сертификат должен иметь определенный срок действия.    6. Жилищный  сертификат  должен  содержать  следующие обязательныереквизиты:    а) наименование "жилищный сертификат";    б)  дату  и  номер  государственной регистрации  выпуска  жилищныхсертификатов;    в) срок действия сертификата;    г) дату приобретения жилищного сертификата первым собственником;    д)  размер  общей  площади  жилья,   оплаченной  при  приобретениижилищного сертификата;    е) общий объем эмиссии жилищных сертификатов данной серии;    ж) номинальную стоимость жилищного сертификата;    з) схему индексации номинальной стоимости жилищного сертификата;    и)   предварительные  условия  договора  купли-продажи   квартиры,который  обязуется  заключить  эмитент с  собственником  определенногоколичества  жилищных  сертификатов,   дающего  право  на  приобретениеквартиры с установленными характеристиками;    к)  порядок  согласования дополнительных и  окончательных  условийбудущего   договора   купли-продажи  квартиры,  которые   заранее   неопределяются в жилищном сертификате, в том числе указание на  срок,  втечение  которого  эмитент  должен  дать  ответ  на  разногласия    поусловиям  договора,  в случае возникновения этих разногласий;    л) условия,  дающие право владельцу сертификата заключать  договорна покупку квартиры, в том числе:    -   дату,   раньше  которой  жилищный  сертификат  не  может  бытьпредъявлен эмитенту владельцем с требованием о заключении договора;    -  минимальное  количество сертификатов,  дающее  право  требоватьзаключения договора купли-продажи квартиры и порядок ее оплаты;    - срок исполнения эмитентом жилищного сертификата  обязанности  попередаче квартиры собственнику жилищных сертификатов;    м) полное наименование эмитента, его подпись и печать;    н) полное наименование (имя) собственника жилищного сертификата;    о)  полное  наименование  банка (банков), контролирующего  целевоеиспользование привлеченных средств;    п) полное наименование поручителя (гаранта).    Сведения, содержащиеся  в  подпунктах  "м",  "н"  и "о" настоящегопункта,  записываются  на  обратной стороне  жилищного  сертификата  сучетом   отражения  информации  о  первом  покупателе  и   последующихсобственниках.    Отсутствие  какого-либо  реквизита  делает   жилищный   сертификатнедействительным.                 II. Порядок реализации прав владельцев                         жилищных сертификатов     7. Собственник жилищных сертификатов имеет право  на  приобретениеквартиры    в    том   случае,   если  ему  принадлежит   определенноеколичество  сертификатов  данной  серии,  установленное  в   проспектеэмиссии.    8. Эмитент  обязан при предоставлении ему жилищных сертификатов ихсобственником:    -   заключить  договор  купли-продажи  квартиры  с  собственником,представившим  необходимое в соответствии  с  пунктом   7   настоящегоПоложения количество жилищных сертификатов;    -   погасить  в  течение  7  банковских  дней  со  дня   обращениясобственника  жилищных  сертификатов  их  стоимость,   рассчитанную  всоответствии    с   индексацией   номинальной   стоимости    жилищногосертификата.    В   случае,   если   погашение  жилищных  сертификатов  не   можетосуществить  непосредственно эмитент,  то погашение обязан  произвестигарант  на  условиях  и  в сроки, установленные  в  проспекте  эмиссиижилищных сертификатов.    9. Эмитент  обязан иметь договор,  по которому поручитель (гарант)обязуется  выплатить  собственнику  сертификата  денежные  средства  вслучае неисполнения  эмитентом своих обязательств на условиях пункта 8настоящего Положения.    Поручителем  (гарантом)  может  выступать  государство,   банк   истраховая компания.    10.  Споры   об  условиях договора купли-продажи квартиры  в  иномисполнении   обязательств,   предусмотренных  жилищным   сертификатом,рассматриваются в судебном порядке.    11.   Жилищные   сертификаты   могут  обмениваться   на   жилищныесертификаты новой серии, выпущенные тем же эмитентом.    12.  При  обмене  жилищных  сертификатов на  жилищные  сертификатыдругих   серий   не   допускаются изменение оплаченной  общей  площадиквартиры   определенного  типа  и  взимание  эмитентом  дополнительныхсборов  с  владельцев жилищных сертификатов.             III. Регистрация выпуска жилищных сертификатов     13.  К   выпуску  и обращению на территории Кыргызской  Республикидопускаются  жилищные  сертификаты,  проспект эмиссии  которых  прошелгосударственную  регистрацию  в Исполнительной  дирекции  Национальнойкомиссии  Кыргызской  Республики по рынку  ценных  бумаг,   и  выпускуприсвоен  государственный регистрационный номер.    14.  Для  регистрации  проспекта  эмиссии  жилищных   сертификатовэмитент  обязан  представить документы,  подтверждающие право эмитентакак заказчика производить строительно-монтажные работы на отведенном вустановленном порядке земельном участке, проектно-сметную документациюна  жилищное строительство,  договор с поручителем (гарантом).   Крометого, эмитент обязан представить следующие сведения:    -  фирменное  наименование эмитента жилищного  сертификата  и  егоадрес;    - уставный фонд эмитента;    - описание деловой деятельности;    - сведения о руководящих должностных лицах эмитента;    - наименование контролирующего органа;    - цель выпуска жилищного сертификата;    -  общая   сумма   эмиссии  и  количество  жилищных  сертификатов,номинальная стоимость жилищного сертификата, порядок индексации;    - обязательства при отказе от выпуска жилищных сертификатов;    - порядок объявления о выпуске жилищных сертификатов;    - порядок размещения;    - порядок оплаты;    -  другие  данные,  связанные  с выпуском  и  обращением  жилищныхсертификатов.    15.  Исполнительная   дирекция  Национальной  комиссии  КыргызскойРеспублики  по  рынку  ценных бумаг отказывает в  регистрации  выпускажилищных сертификатов  лишь в случаях нарушения установленного порядкарегистрации ценных бумаг или несоответствия представленных  документовтребованиям   настоящего   Положения  и  законодательства   КыргызскойРеспублики.    16.   Порядок   запрещения  или  приостановки  выпуска   жилищногосертификата   осуществляется   в  соответствии  с  Законом  КыргызскойРеспублики "О ценных бумагах и фондовых биржах".                   IV. Обращение жилищных сертификатов     17.  Сделка  с  жилищными сертификатами,  в  том  числе   договорыкупли-продажи,    должны   совершаться   в   порядке,    установленномсоответствующими статьями Гражданского кодекса Кыргызской Республики.    Сделки с  жилищными  сертификатами на вторичном рынке ценных бумагсовершаются по сложившимся на момент сделки рыночным ценам.    18. Ведение  реестра  собственников  жилищных  сертификатов должнобыть    поручено   специализированной   организации,   имеющей   правоосуществления  такой  деятельности  в соответствии с законодательствомКыргызской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vzz_quz-yi9gaaavhykx">
      <w:r>
        <w:rPr>
          <w:rFonts w:ascii="Arial" w:cs="Arial" w:eastAsia="Arial" w:hAnsi="Arial"/>
          <w:color w:val="132D3F"/>
          <w:sz w:val="16"/>
          <w:szCs w:val="16"/>
          <w:u w:val="single"/>
        </w:rPr>
        <w:t xml:space="preserve">dalil.kg/document/34438</w:t>
      </w:r>
    </w:hyperlink>
  </w:p>
  <w:p>
    <w:pPr>
      <w:spacing w:after="0" w:before="40"/>
      <w:jc w:val="center"/>
    </w:pPr>
    <w:hyperlink w:history="1" r:id="rIdl2q2nrcp6eogibam7wgy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7zetvvmg4mub3hm6pajm" Type="http://schemas.openxmlformats.org/officeDocument/2006/relationships/hyperlink" Target="https://dalil.kg/document/54538" TargetMode="External"/><Relationship Id="rId97zams3crpireg_kududb" Type="http://schemas.openxmlformats.org/officeDocument/2006/relationships/hyperlink" Target="https://dalil.kg/document/344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vzz_quz-yi9gaaavhykx" Type="http://schemas.openxmlformats.org/officeDocument/2006/relationships/hyperlink" Target="https://dalil.kg/document/34438" TargetMode="External"/><Relationship Id="rIdl2q2nrcp6eogibam7wgy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2026-09-24T20:41:54.402Z</dcterms:created>
  <dcterms:modified xsi:type="dcterms:W3CDTF">2026-09-24T20:41:54.402Z</dcterms:modified>
</cp:coreProperties>
</file>

<file path=docProps/custom.xml><?xml version="1.0" encoding="utf-8"?>
<Properties xmlns="http://schemas.openxmlformats.org/officeDocument/2006/custom-properties" xmlns:vt="http://schemas.openxmlformats.org/officeDocument/2006/docPropsVTypes"/>
</file>