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9 июля 1997 года N 407            ПОСТАНОВЛЕНИЕ ПРАВИТЕЛЬСТВА КЫРГЫЗСКОЙ РЕСПУБЛИКИ              О порядке уничтожения (переработки) продукции            (товаров), признанной непригодной к реализации              (В редакции постановления Правительства КР                    </w:t>
      </w:r>
      <w:hyperlink w:history="1" r:id="rIdu8fypp8jlmey3v4vfod2z">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В   соответствии   с   постановлением   Правительства   КыргызскойРеспублики  от  6  января  1997 года N 12  "Об  организации  работ  постандартизации,   обеспечению    единства   измерений,    сертификациипродукции  и  услуг в Кыргызской Республике" Правительство  КыргызскойРеспублики постановляет:    1.   Утвердить    прилагаемое  </w:t>
      </w:r>
      <w:hyperlink w:history="1" r:id="rId8ffyzevzof1pnazecc4i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уничтожения(переработки)   продукции   (товаров),   признанной   непригодной    креализации.    2.  Руководителям  местных  государственных  администраций  до   1августа   1997  года  создать  и  утвердить  комиссии  по  уничтожению(переработке) продукции (товаров),  признанной опасной,  непригодной купотреблению   и   реализации,  из  представителей   местных   органовисполнительной власти.    3.   Органам  государственной  власти  принять  к  руководству   иисполнению Положение, утвержденное настоящим постановлением.    4.   Департаменту   таможенной  службы Комитета по доходам приМинистерстве финансов Кыргызской Республики обеспечить должный режимрастаможивания ввозимых грузов, не допускать фактов завоза на территорию республики продукции, не прошедшей сертификацию.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w8cbbhaxis_ov0zlhog">
      <w:r>
        <w:rPr>
          <w:rFonts w:ascii="Arial" w:cs="Arial" w:eastAsia="Arial" w:hAnsi="Arial"/>
          <w:color w:val="132D3F"/>
          <w:sz w:val="16"/>
          <w:szCs w:val="16"/>
          <w:u w:val="single"/>
        </w:rPr>
        <w:t xml:space="preserve">dalil.kg/document/34569</w:t>
      </w:r>
    </w:hyperlink>
  </w:p>
  <w:p>
    <w:pPr>
      <w:spacing w:after="0" w:before="40"/>
      <w:jc w:val="center"/>
    </w:pPr>
    <w:hyperlink w:history="1" r:id="rIduij4wystfqr05b7ioxy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fypp8jlmey3v4vfod2z" Type="http://schemas.openxmlformats.org/officeDocument/2006/relationships/hyperlink" Target="https://dalil.kg/document/55743" TargetMode="External"/><Relationship Id="rId8ffyzevzof1pnazecc4in" Type="http://schemas.openxmlformats.org/officeDocument/2006/relationships/hyperlink" Target="https://dalil.kg/document/345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w8cbbhaxis_ov0zlhog" Type="http://schemas.openxmlformats.org/officeDocument/2006/relationships/hyperlink" Target="https://dalil.kg/document/34569" TargetMode="External"/><Relationship Id="rIduij4wystfqr05b7ioxy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2026-09-24T00:09:18.555Z</dcterms:created>
  <dcterms:modified xsi:type="dcterms:W3CDTF">2026-09-24T00:09:18.555Z</dcterms:modified>
</cp:coreProperties>
</file>

<file path=docProps/custom.xml><?xml version="1.0" encoding="utf-8"?>
<Properties xmlns="http://schemas.openxmlformats.org/officeDocument/2006/custom-properties" xmlns:vt="http://schemas.openxmlformats.org/officeDocument/2006/docPropsVTypes"/>
</file>