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lyefxpovoo9abkvgckevg">
        <w:r>
          <w:rPr>
            <w:rFonts w:ascii="Arial" w:cs="Arial" w:eastAsia="Arial" w:hAnsi="Arial"/>
            <w:color w:val="1D4ED8"/>
            <w:sz w:val="24"/>
            <w:szCs w:val="24"/>
            <w:u w:val="single"/>
          </w:rPr>
          <w:t xml:space="preserve">от 3 июня 2002 года №358</w:t>
        </w:r>
      </w:hyperlink>
      <w:r>
        <w:rPr>
          <w:rFonts w:ascii="Arial" w:cs="Arial" w:eastAsia="Arial" w:hAnsi="Arial"/>
          <w:sz w:val="24"/>
          <w:szCs w:val="24"/>
        </w:rPr>
        <w:t xml:space="preserve">                                Утверждено                     </w:t>
      </w:r>
      <w:hyperlink w:history="1" r:id="rIdmusm-u2zxwfioksqclo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1997 года N 473                                ПОЛОЖЕНИЕ         об ассоциациях водопользователей в сельской местности                           I. Общие положения     1. Ассоциацией водопользователей  в  сельской  местности  являетсядобровольное   объединение   фермерских  и   крестьянских  хозяйств  сцелью    совместной    эксплуатации   ирригационной     (оросительной,коллекторно-дренажной  и  сбросной) сети,  регулирования использованияводных  ресурсов  (вод),  проведения гидротехнических,  мелиоративных,водоохранных    и    других    мероприятий.     Создание    ассоциацийводопользователей обусловлено необходимостью реализации  фермерских  икрестьянских  хозяйств  прав  на  водопользование,   целесообразностьюконцентрации   их  усилий  и  средств  для  проведения   согласованныхдействий,  направленных на наиболее эффективное использование   водныхресурсов орошаемых,  обводняемых и мелиорируемых земель.    2.    Ассоциация     водопользователей   в   своей    деятельностируководствуется   Конституцией   Кыргызской   Республики,     законамиКыргызской Республики,  указами и распоряжениями Президента КыргызскойРеспублики,  постановлениями и распоряжениями Правительства КыргызскойРеспублики,    решениями  органов  исполнительной  власти,   а   такженастоящим Положениям.    3.   Ассоциация  водопользователей  в  пределах  своих  полномочийдействует  от  имени учредителей - фермерских и крестьянских  хозяйствпри    регулировании    водных   отношений    с    водохозяйственными,природоохранными,    агропромышленными   и   другими    организациями,предприятиями   и   учреждениями,   органами  местной  государственнойадминистрации,  заключает договоры на  подачу   воды,   строительство,ремонт,     техническое   перевооружение,   очистку   и    техническуюэксплуатацию ирригационной сети,  а также  другие договоры  и  сделки,разрешенные законодательством.    4. Ассоциация водопользователей является юридическим лицом,  имеетсобственную   печать  со  своим  наименованием  на  государственном  ирусском языках.    5.   Ассоциация  водопользователей  может  быть  создана  в  формеспециализированного   объединения,   выполняющего   только    функции,связанные    с   водными  отношениями,  либо  в  форме   многоцелевогообъединения,  призванного реализовывать комплекс задач,   связанных  спроизводством    сельскохозяйственной  продукции,  осуществлением   еепереработки,  сбыта,  коммерческой или  иной  совместной  деятельностифермерских   хозяйств.   В  уставах многоцелевых   ассоциаций   должныбыть отражены особо функции,  права и обязанности ассоциации в областиводных  отношений,  предусмотренные  в настоящем Положении.            II. Порядок создания ассоциации водопользователей     6. Создание  ассоциации водопользователей осуществляется только надобровольной  основе.   Всякое вмешательство  государственных  и  иныхорганов   в  деятельность  ассоциации в случаях,   не  предусмотренныхзаконодательством Кыргызской Республики, запрещается.    7.  Решение  о  создании ассоциации принимается на общем  собранииучредителей  - ответственных представителей фермерских и  крестьянскиххозяйств.   Число  и  состав учредителей не ограничивается.  В  составучредителей  на правах равноправных членов ассоциации,   при   условиисогласия  большинства  участников  общего  собрания,   могут   входитьгосударственные, коммерческие и иные организации, предприятия, садово-огороднические товарищества  и граждане-водопользователи.   Решение  осоздании  ассоциации водопользователей оформляется  протоколом  общегособрания и  удостоверяется подписями каждого из учредителей.    8.  Общее  собрание  учредителей  после  вынесения  положительногорешения  о  создании ассоциации выбирает правление и его  председателя(торагу), утверждает Устав ассоциации, величину уставного фонда, в томчисле  размеры  паевых  взносов каждого  учредителя  на  текущий  год,численность  и  размеры  месячной оплаты труда  постоянного  персоналаассоциации. Решение по  каждому  из перечисленных вопросов принимаетсябольшинством   голосов  участников  общего  собрания   и   оформляетсяпротоколом общего собрания.    9. Выбранный  на общем собрании учредителей председатель правления(торага)    организует   подготовку   и   согласование     необходимыхучредительских    документов,   регистрацию  ассоциации   в   качествеюридического лица, открывает расчетный счет в банковском учреждении  ипроизводит    другие   действия,  предусмотренные    законодательствомКыргызской  Республики  при оформлении вновь  создаваемых  юридическихлиц.    10.   Ассоциация    водопользователей    действует    в   качествесамостоятельного юридического лица с момента регистрации, имеет  правозаключать   договор  с  даты  открытия  лицевого  счета  в  банковскомучреждении  и  зачисления  на  него  полной  суммы  уставного   фонда.Дальнейшая  деятельность ассоциации  основывается  на  демократическихпринципах  с  учетом  интересов  всех  учредителей  и  государства   ирегулируется Уставом, разработанным на основе настоящего Положения.    11.    Рекомендуется   создание    ассоциаций    водопользователейпреимущественно  в  гидрогеографических границах одного бассейна  рекиили источника воды, независимо от административных границ.    Ассоциации  могут   иметь договорные отношения  на  водоподачу  изпринадлежащих   им  водохозяйственных  объектов  с  неассоциированнымивладельцами орошаемых земельных участков или производств.                III. Функции ассоциации водопользователей     12.  Ассоциация  водопользователей  в  соответствии  с  целями   изадачами,  установленными в настоящем Положении и собственном  Уставе,осуществляет на основе добровольной кооперации:    -   эксплуатацию  оросительной,  обводнительной,  осушительной   исбросной  сети  и расположенных на ней прудов, водохранилищ,  скважин,насосных  станций,  дождевальных  установок,  водовыпусков  и   другихгидротехнических сооружений и устройств;    -   эксплуатацию   и   поддержание  в  работоспособном   состоянииспециальных   зданий,    сооружений,  мостов,  линий   электропередач,эксплуатационных    дорог    и    других    объектов    инфраструктурыводохозяйственного комплекса;    -  водозабор   и   водораспределение  среди  членов  ассоциации  всоответствии  с  условиями  лицензий  на  право  водопользования   приводозаборе  из природных водных источников или условиями договоров  наполучение   воды   у   предприятий,   имеющих   лицензии   на    правоводопользования;    - строительство,  техническое  перевооружение,  ремонт,  очистку идругие  мероприятия  по поддержке в надлежащем  состоянии  и  развитиюирригационной   сети   ассоциации,  улучшению   состояния   орошаемых,обводняемых и мелиорированных земель;    - организацию  наиболее эффективного использования водных ресурсовс  учетом  потребностей  всех фермерских  и  крестьянских  хозяйств  -членов ассоциации;    - мероприятия по предотвращению и ликвидации последствий  вредноговоздействия вод на земли, хозяйственные и природные объекты;    -   мероприятия   по   предотвращению  и  ликвидации   последствийзагрязнений вод, природных и хозяйственных объектов;    - учет и отчетность в части использования и охраны вод,  орошаемыхи мелиоративных земель;    - организацию повышения квалификации  членов  ассоциации  в  сфереорошаемого    земледелия,    внедрения    передовых   методов   поливасельскохозяйственных  культур,   водосберегающих   и   природоохранныхтехнологий  и   в  других областях детальности,  связанных  с  воднымиотношениями.                   IV. Организация производственной и            финансово-хозяйственной деятельности ассоциации     13. Ассоциация водопользователей:    -   организует  работы  по  инвентаризации  и  учету  орошаемых  имелиорированных земель фермерских и крестьянских хозяйств, входящих  вассоциацию,    учету  и  паспортизации  ирригационной   сети,   системсельского   водоснабжения,   земельных   ресурсов,   водохозяйственныхсооружений и устройств;    -   разрабатывает  самостоятельно  или  на  договорных  основах  сводохозяйственными   органами  хозяйственные  планы    водопользованияассоциации,  схемы  и  порядок водораспределения между  фермерскими  икрестьянскими хозяйствами;    - организует  получение  в установленном порядке лицензии на правоводопользования;    - оформляет  договоры с водохозяйственными органами на подачу водыи водоотведение;    - ежегодно устанавливает состав,  объемы и стоимость строительных,ремонтно-восстановительных,   очистных  и  других   видов   работ   наирригационной   сети  и организует выполнение этих работ  собственнымисилами,   с  привлечением  сторонних  организаций  и  предприятий   надоговорной    основе  или  сторонних  граждан  по  найму   (временномутрудовому соглашению);    - организует обслуживание и техническую эксплуатацию ирригационнойсети,  водохозяйственных  сооружений и устройств  собственными  силамилибо с привлечением на договорной основе водохозяйственных органов;    -  планирует  и  реализует мероприятия по  улучшению  техническогосостояния  собственной  ирригационной  сети,  предупреждению  вредноговоздействия   вод  на продуктивность орошаемых и мелиорируемых  земельфермерских и крестьянских хозяйств,  предотвращению истощения  местныхисточников орошения и водоснабжения;    -    организует   собственными   силами   или    с    привлечениемводохозяйственных  организаций первичный учет и  контроль  водозабора,распределения  воды между фермерскими и крестьянскими  хозяйствами   исбросов   воды  в водные  объекты,  понижения  рельефа местности  и  всистемы  других  водопользователей, оборудует  для  этой  цели  пунктыводоучета;    - систематически  ведет  в установленном порядке государственную иоперативную  отчетность об использовании водных  ресурсов,   орошаемыхи мелиорируемых земель;    - систематически  взаимодействует  от  имени  водопользователей  сместными  водохозяйственными  органами  по  вопросам,  относящимся   кобеспечению  взаимных обязательств,  указанных в договорах  на  подачуводы   или  техническое обслуживание ирригационной сети,   оперативнойкорректировке водоподачи,  регулированию водных споров, предотвращениюнарушений  водного  законодательства  и  другим  вопросам,  касающимсяводных отношений;    - систематически взаимодействует по вопросам, относящимся к водными   земельным   отношениям,    с  органами   местной   государственнойадминистрации,    природоохранными,  землеустроительными   и   другимизаинтересованными органами;    - осуществляет взаиморасчеты по договорам, соглашениям и сделкам сгосударственными,      коммерческими    и     иными     организациями,предприятиями, учреждениями, а также гражданами;    -  осуществляет   текущее (годовое) и оперативное  планирование  иуправление  водозабором,  водораспределением  и  водопользованием   нафермерских участках ассоциаций водопользователей;    -  осуществляет  контроль за использованием  фермерами  ассоциацийводопользователей   водных   ресурсов,    уровнями   грунтовых    вод,мелиоративным состоянием орошаемых земель;    - в  силу своих возможностей организуют методическую помощь членамассоциаций  водопользователей  по подбору  сельхозкультур,  техники  ирежимам их орошения;    -  организует  работы  за  счет средств  ассоциации,   кредитов  иинвестиций  по качественному улучшению старопахотных и освоению  новыхорошаемых земель в рамках развития фермерских и крестьянских  хозяйств-  членов ассоциации;    -  выступает  в  роли заказчика проектно-изыскательских,   научно-исследовательских,   строительно-монтажных  и  других   видов   работ,связанных   с   техническим   перевооружением   ирригационной    сети,совершенствованием  технологии  полива  и  водосберегающих  технологийсельскохозяйственного производства;    - осуществляет  защиту  интересов членов ассоциации и оказывает имметодическую  и  техническую  помощь при реализации  водохозяйственныхмероприятий;    - осуществляет другие действия, предусмотренные Уставом ассоциациии разрешенные законодательством.    14.  Фермерские  и крестьянские хозяйства, входящие  в  ассоциациюводопользователей,     сохраняют    полную     финансово-хозяйственнуюсамостоятельность  и  несут  перед ассоциацией  только  обязательства,предусмотренные в ее Уставе.    В  свою  очередь,  ассоциация  водопользователей  не  отвечает  пообязательствам,  не связанным с водными отношениями,  входящих  в  неефермерских и крестьянских хозяйств.    15.   Собственность    ассоциации   водопользователей   составляетпринадлежащие   ей  ирригационные  фонды   (каналы,   гидротехническиесооружения,  коллекторно-дренажная сеть,  насосные станции,  скважины,пруды,  водоемы  и  другие объекты инфраструктуры),  а  также  машины,механизмы,  оборудование  и иные материальные  ценности,   добровольнопредоставленные   фермерскими   и   крестьянскими   хозяйствами    илиприобретаемые  за  счет  средств   ассоциации  и  предназначенные  длясовместного проведения водохозяйственных мероприятий.    16. Финансовые  средства  ассоциации образуются преимущественно изпаевых   взносов   каждого  из  учредителей  (ежегодных   обязательныхденежных  отчислений,  размеры  которых утверждаются  общим  собраниемучредителей, в зависимости от планируемой сметы расходов), а также  изкредитов   банков,   инвестиций,   доходов   от   производственной   икоммерческой   деятельность   и   других   источников   финансированияводохозяйственных мероприятий, предусмотренных в Уставе.    Ассоциация водопользователей осуществляет  право  самостоятельногораспределения  средств  по  целевому назначению,   предусмотренному  вУставе,  в  том числе для содержания персонала, расчетов по договорам,приобретения имущества, оплаты работ и услуг и др.        V. Права и обязанности фермерских и крестьянских хозяйств     17. Владелец  права пользования орошаемым земельным участком такжеявляется  владельцем права на воду с количественными  ограничениями  всоответствии   с  наличием  водных  ресурсов  в  источниках  орошения,установленными  нормативами и техническими возможностями  оросительнойсистемы.    При передаче  права  землепользования другим владельцам независимоот   способа   передачи  (разукрупнение  кооперативов,   получение   внаследство   или   продажа   права  пользования  орошаемым   земельнымучастком)  соответственно  передается и  право  на  пользование  водойновому  владельцу  права на землепользование.    18.    Владелец    орошаемого   земельного    участка,     имеющийсамостоятельный  забор  воды из природного  водного  источника  (река,родник,  скважина и т.д.), имеет индивидуальное право  на  пользованиеэтой  водой.  Реализация  этого права осуществляется  путем  получениялицензии на водопользование в установленном порядке.    Владелец орошаемых  земельных  участков,  расположенных в границахоросительной    системы    с    многочисленными    водопользователями,приобретают   свои    права   на   воду  путем   создания   ассоциацийводопользователей  или  путем  договорных  отношений   с   владельцамиоросительных систем.    19.    Все   фермерские   и   крестьянские   хозяйства,     другиеводопользователи, расположенные в границах одной оросительной системы,имеют  равные  права   на  получение  воды,  при   этом  право  одноговодопользователя  не должно ущемлять права другого.   Объемы  и  срокиполучения      воды      членами     ассоциации      водопользователейустанавливаются      и     контролируются     самими      ассоциациямиводопользователей. Владельцы орошаемых земельных участков, не входящиев ассоциации,  имеют право контроля соблюдения договоров на водоподачусамостоятельно.    20.  Каждый  из  учредителей ассоциации  водопользователей  обязанежегодно    производить   платежи   в   ассоциацию   для   обеспеченияработоспособности   каналов   и  коллекторно-дренажной   сети   внутриассоциаций,   а  также  для  оплаты  за  услуги  по  подаче  воды   доассоциации.   При  отказе от  платежей теряется право  на  пользованиеводой.    21. Владельцы орошаемых земельных участков,  не обеспечивающие  поих  вине  в  течение  двух лет подряд полив этих участков,  утрачиваютправо на владение орошаемым земельным участком.    22. Если  водопользователь внедряет водосберегающие технологии илисокращает   потери  воды  в  системе,   то  право  на   высвобождаемоеколичество   воды    может  быть  передано  или  продано   им   другимпользователям,   нуждающимся  в воде.   Остальные  случаи  передачи  ипродажи права на водопользование считаются недействительными.    Продажа и передача права на высвободившееся  количество  воды  безсогласования    с    органами,    установившими   первоначальный   (доприменения  водосберегающих мероприятий)  объем  получаемой  воды,  недопускается.    23.  На   маловодных  оросительных  системах  замена  выращиваемыхкультур на культуры,  требующие большее количество воды, не дают прававладельцу земли на получение большего количества воды.    24. Права на воду могут быть временно ограничены в случаях засухи,когда   количество  доступной  воды  не  покрывает  потребность   всехпользователей.                   VI. Права и обязанности ассоциации     25. Председатель правления (торага) и  другие  члены  правления  впределах полномочий, предоставленных им Уставом, имеют право:    - выступать от имени фермерских и крестьянских хозяйств  и  другихчленов  ассоциации  и отстаивать их интересы при регулировании  водныхотношений    с    любыми    органами,     включая     суд,     другимиводопользователями, участвовать в разрешении водных споров;    -   контролировать  величину  водоподачи  в  пунктах   выдела   изгосударственной (межхозяйственной) сети и требовать соблюдения условийдоговора на подачу воды и планов водопользования;    - согласовывать изменения величины водоподачи в ирригационную сетьассоциации  в связи с дефицитом  водообеспеченности  водных   объектови другими объективными причинами;    - контролировать условия  водораспределения  между  фермерскими  икрестьянскими  хозяйствами  - членами ассоциации  и  разрешать  водныеспоры между ними в качестве арбитра;    - предотвращать  и  выявлять случаи нарушения водного и земельногозаконодательства   со  стороны  членов  ассоциации,    предъявлять   квиновным  лицам  требования  по  ликвидации  последствий  нарушений  ивозмещению ущерба потерпевшим сторонам;    - предъявлять  иски и претензии к государственным,  коммерческим ииным  организациям,   предприятиям и учреждениям в  случае   нарушенияими  водного  законодательства,  договоров  и  соглашений  с  участиемассоциации и требовать в установленном порядке их удовлетворения;    - получать  от  должностных лиц водохозяйственных органов и членовассоциации   сведения,   необходимые  для  планирования  и  реализацииводохозяйственных мероприятий;    -   прекращать   водоподачу   или   применять   другие    санкции,предусмотренные  решением  общего  собрания  учредителей,   к   членамассоциации - нарушителям водного законодательства,  Устава и  указаний(распоряжений) тораги и гидротехников ассоциации;    -  осуществлять  приемку строительных,  ремонтных и  других  видовработ,  выполняемых  по договорам и соглашениям на ирригационной  сетиассоциации.    26. Ассоциация водопользователей обязана:    - обеспечивать соблюдение членами ассоциации водного, земельного иприродоохранного    законодательства,   норм,   правил    и    лимитовводопользования,  условий  договоров  и  соглашений,   заключаемых   сводохозяйственными   и   иными   организациями,     предприятиями    иучреждениями в сфере водных отношений;    - обеспечивать рациональное использование орошаемых, обводняемых имелиорированных  земель,  не  допускать их  засоления,  заболачивания,ухудшения плодородия и других показателей качественного состояния;    - своевременно разрабатывать хозяйственные  планы  водопользованияассоциации, согласовывать и утверждать их в установленном порядке;    -    обеспечивать   мероприятия   по   уменьшению   потерь   воды,предупреждению сбросов воды с полей и ирригационной сети;    -    осуществлять   в   установленном   порядке   первичный   учетиспользования вод, орошаемых и мелиорированных земель;    -  обеспечивать  оплату за услуги по подаче  воды  до  ассоциации,осуществлять доставку воды членам ассоциации;    -  вести  в  установленном порядке государственную  и  оперативнуюотчетность об использовании вод, орошаемых и мелиорированных земель;    -   обеспечивать   сбор   средств  со   всех   членов   ассоциацийводопользователей  для оплаты за услуги по подаче воды до ассоциации иэксплуатации   собственной  ирригационной  сети   с   сооружениями   итехническими  устройствами на ней;    - своевременно разрабатывать  схемы  и  графики  водораспределениямежду  членами  ассоциации, обеспечивать их реализацию  и  оперативнуюкорректировку в случаях изменения объективных условий водопользования;    - обеспечивать  ликвидацию последствий вредного воздействия вод наземли, хозяйственные и природные объекты;    - предотвращать  случаи самовольного производства всех видов работна   межхозяйственной  и  хозяйственной  ирригационной  сети   членамиассоциации;    -   обеспечивать   мероприятия  по  сокращению   потерь   воды   ипредупреждения  сверхплановых  сбросов  воды  из  ирригационной   сетиассоциации;    -   обеспечивать   сохранность  и  поддержание  в  работоспособномсостоянии   ирригационной  сети,   а  также  зданий,    сооружений   итехнических устройств на ней.                        VII. Структура ассоциации     27.   Основной   формой  осуществления  полномочий  фермерских   икрестьянских   хозяйств  и  других членов  ассоциации  является  общеесобрание учредителей, которое:    - утверждает Устав и правила внутреннего распорядка ассоциации;    -  выбирает  правление  ассоциации и  его  председателя  (торага),согласовывает кандидатуры гидротехников и других специалистов;    - вырабатывает предложения по принципам  деятельности  ассоциации,ее реорганизации и ликвидации;    - принимает в ее состав новых членов-учредителей;    -  ежегодно  рассматривает и утверждает сметы  затрат,   отчеты  одеятельности   правления   ассоциации  и   его    председателя,    принеобходимости осуществляет перевыборы правления;    - утверждает величину уставного фонда и размеры  ежегодных  паевыхвзносов членов ассоциации;    - утверждает решения,  связанные с выкупом,  продажей или  арендойимущества ассоциации;    - утверждает решения,  связанные с получением кредитов,  и  другиерешения,    затрагивающие   имущественные,   финансовые   и   правовыеинтересы фермерских и крестьянских хозяйств - членов ассоциации.    28. Общее  собрание  учредителей  созывается не реже одного раза вгод.   Решение  общего  собрания учредителей,   касающихся  внутреннейдеятельности    ассоциации,   утверждаемые   на    основе    открытогоголосования  простым большинством голосов,  являются окончательными  имогут быть обжалованы только в судебном порядке.    29.   Руководство   деятельностью   ассоциации   водопользователейосуществляет    председатель    правления    (торага),      выбираемыйбольшинством  не  менее  чем  2/3 голосов участников  общего  собранияучредителей на срок не менее 3 лет.    30. Председатель правления (торага):    -  несет   персональную ответственность за все  виды  деятельностиассоциации;    - управляет  имуществом  и средствами ассоциации,  представляет еебез  доверенности  в отношениях с другими юридическими  и  физическимилицами, заключает договоры, соглашения и сделки от имени ассоциации;    - назначает на должность и  освобождает  от  должности  работниковпостоянного   штата   ассоциации  в  пределах  установленного   лимитачисленности  и  размеров оплаты труда,  утвержденных  общим  собраниемучредителей;    - подписывает финансовые, отчетные, договорные и другие документы;    -   согласовывает   планы   водопользования  и  утверждает   планыводохозяйственных мероприятий ассоциации;    -   дает   указания   по  реализации  планов   водопользования   иводохозяйственных  мероприятий,  обязательных  для  исполнения   всемичленами ассоциации, и контролирует их выполнение;    -   осуществляет   другие   действия  в   качестве    руководителясамостоятельного   юридического  лица,   предусмотренные   действующимзаконодательством.    31.    Практическое   исполнение   водохозяйственных   мероприятийвозлагается  на  гидротехников ассоциации, численность и  персональныйсостав  которых   согласовывается  общим  собранием   учредителей   попредставлению председателя правления (тораги).    Обязанности гидротехников должны выполнять граждане,  выбранные изчисла   членов  ассоциации  либо  нанятые  по  контракту    (трудовомусоглашению)   на  определенный  срок,   имеющие  необходимый   уровеньквалификации и практических навыков для реализации следующих задач:    -   составление   планов   водопользования,    схем   и   графиковводораспределения среди членов ассоциации;    -  оформление   договоров  на  подачу  воды  и  выполнение  другихводохозяйственных мероприятий;    -   определение  объемов  и  стоимости  строительных,   ремонтных,очистных  и  других  видов работ на ирригационной  сети,   организациявыполнения  этих  работ собственными силами фермерских и  крестьянскиххозяйств либо с привлечением сторонних организаций и предприятий;    - водозабор и распределение воды между членами ассоциации;    - первичный учет забора, подачи и распределения воды;    -     постоянное      взаимодействие     с     водохозяйственными,природоохранительными и иными органами в сфере водных отношений;    -   составление  отчетности  об  использовании  водных   ресурсов,орошаемых и мелиорируемых земель;    - контроль за использованием вод членами ассоциации;    -   регулирование   водных   споров  между   членами   ассоциации,профилактика нарушений ими водного законодательства;    - обеспечение мероприятий по поддержанию в исправном  состоянии  ирациональному     использованию     ирригационной    сети,     зданий,сооружений,  технических  устройств,   средств  учета  воды  и  другихобъектов, принадлежащих ассоциации;    - оказание методической и технической помощи членам ассоциации приосуществлении водораспределения,  мероприятий по повышению  плодородияи   улучшению   мелиоративного  состояния  земель,   внедрению   новыхтехнологий орошаемого земледелия;    - ликвидация последствий вредного воздействия вод.                    VIII. Учет, отчетность и контроль     32. Ассоциация водопользователей ведет оперативный, статистическийучет   и  отчетность по всем видам производственно-финансовой  и  инойдеятельности   в   порядке,   предусмотренном  законодательством   дляюридических лиц.    33.  Ассоциация  водопользователей ведет учет  и   отчетность   обиспользовании  вод,   орошаемых  и  мелиорируемых  земель  в  порядке,регламентированном   водным,   земельным,   природоохранным   и   инымзаконодательством,   и    разработанными   в   соответствии   с   ниминормативными   актами   для  юридических  лиц,   водопользователей   иземлепользователей.                IX. Реорганизация и ликвидация ассоциации     34. Реорганизация и ликвидация ассоциации водопользователей  можетбыть  осуществлена  по  решению общего  собрания  учредителей  или  наоснованиях, предусмотренных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zk5tt8qw8gi0qvz1p60">
      <w:r>
        <w:rPr>
          <w:rFonts w:ascii="Arial" w:cs="Arial" w:eastAsia="Arial" w:hAnsi="Arial"/>
          <w:color w:val="132D3F"/>
          <w:sz w:val="16"/>
          <w:szCs w:val="16"/>
          <w:u w:val="single"/>
        </w:rPr>
        <w:t xml:space="preserve">dalil.kg/document/34652</w:t>
      </w:r>
    </w:hyperlink>
  </w:p>
  <w:p>
    <w:pPr>
      <w:spacing w:after="0" w:before="40"/>
      <w:jc w:val="center"/>
    </w:pPr>
    <w:hyperlink w:history="1" r:id="rIdqxsnwxxvvw-2qr1drdgy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yefxpovoo9abkvgckevg" Type="http://schemas.openxmlformats.org/officeDocument/2006/relationships/hyperlink" Target="https://dalil.kg/document/53522" TargetMode="External"/><Relationship Id="rIdmusm-u2zxwfioksqclomd" Type="http://schemas.openxmlformats.org/officeDocument/2006/relationships/hyperlink" Target="https://dalil.kg/document/34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zk5tt8qw8gi0qvz1p60" Type="http://schemas.openxmlformats.org/officeDocument/2006/relationships/hyperlink" Target="https://dalil.kg/document/34652" TargetMode="External"/><Relationship Id="rIdqxsnwxxvvw-2qr1drdgy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2026-09-27T08:43:33.200Z</dcterms:created>
  <dcterms:modified xsi:type="dcterms:W3CDTF">2026-09-27T08:43:33.200Z</dcterms:modified>
</cp:coreProperties>
</file>

<file path=docProps/custom.xml><?xml version="1.0" encoding="utf-8"?>
<Properties xmlns="http://schemas.openxmlformats.org/officeDocument/2006/custom-properties" xmlns:vt="http://schemas.openxmlformats.org/officeDocument/2006/docPropsVTypes"/>
</file>