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0biqoxx9z4gjahfyzynk9">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5 сентября 1997 года N 512            ПОСТАНОВЛЕНИЕ ПРАВИТЕЛЬСТВА КЫРГЫЗСКОЙ РЕСПУБЛИКИ                О мерах по усилению борьбы с кражей скота     Правительство Кыргызской Республики отмечает,  что министерствами,административными      ведомствами,     местными      государственнымиадминистрациями  и  местным самоуправлением города  Бишкек  на  местахпроводятся   организационные   и   другие   меры,    направленные   напредупреждение     и    пресечение   краж   скота,     повышение    ихраскрываемости.  Вопросы  кражи  скота  постоянно  рассматриваются  наколлегиях     министерств,    административных    ведомств,    местныхгосударственных    администраций,   принимаются  конкретные   меры   иконтролируется их выполнение.    В Министерстве  внутренних  дел  Кыргызской Республики и областныхУВД созданы отделы,  отделения и группы по борьбе с кражами скота,   ав  городских  и  районных  органах  определены  конкретные  сотрудникиуголовного    розыска,    на   которых   возложены   обязанности    попредупреждению,  пресечению и раскрытию краж  скота  на  обслуживаемойтерритории.    Периодически   на  сельских  сходах  и  через  средства   массовойинформации   население   информируется   о   состоянии    борьбы    соскотокрадством,    проводится   разъяснительная    работа    о    ролиобщественности   в  предупреждении  и  пресечении   краж   скота,    онеобходимости обеспечения надежного присмотра за скотом на выпасах,  взагонах и охраны в ночное время.    Ежеквартально на  территории  республики  по  разработанному планупроводятся  операции  под  кодовым  названием  "Скотокрад",   в   ходепроведения  которых на предмет обнаружения похищенного  скота  и  мясапроверяются   малые  предприятия  и  частные  фирмы,   изготавливающиеколбасные   изделия,   а  также   места  забоя   скота,    предприятияобщественного питания,  скотские рынки и другие места, где реализуетсямясная продукция и скот.    Организована работа  специализированных  конных  отрядов "Сакчы" идругих общественных формирований по борьбе с кражами скота.    В  Нарынской  области проводится работа по нанесению  тавра  всемупоголовью  скота,  независимо от форм собственности с  указанием  кодарайонов и сел.  Введена единая форма справок, выдаваемых айыл окмоту итерриториальными ОВД на вывозимый и реализуемый скот и мясопродукты.    Для   осуществления    эффективного  взаимодействия   с   органамивнутренних дел приграничных областей сопредельных республик  проведенарабочая  встреча с работниками Государственного следственного комитетаДжамбульской   области,  межрегиональное  совещание   с   сотрудникамиГосударственного   следственного   комитета   Алма-Атинской    областиРеспублики Казахстан, достигнуто соглашение с Управлением общественнойбезопасности   Кызыл-Суйской   автономной  области  КНР  по   вопросамвзаимодействия   в   борьбе   с  преступностью,   в   том   числе   соскотокрадством.    Вместе с  тем  организация работы по предупреждению,  пресечению ираскрытию  краж  скота на местах,  министерствами,   административнымиведомствами,     местными    государственными    администрациями     иправоохранительными   органами   на   местах   осуществляется   крайненедостаточно.    Анализ  состояния  и динамики преступности за последние  пять  летпоказывает,   что  из  года  в  год количество  краж  скота  постоянноувеличивается. Если в 1991 году было зарегистрировано 1627 краж скота,то  в  1992 году - 2764,  в 1993 году - 3028,  в 1994 году - 3118,   в1995   году  4269, а в 1996 году - 4251, то есть по сравнению  с  1991годом  количество фактов скотокрадства возросло в 2,5  раза.   В  1996году  похищено 8216 голов, в том числе: 2648 крупного рогатого  скота,3455 овец, 2010 лошадей и 103 свиньи.    За 7  месяцев 1997 года зарегистрирована 2651 кража скота,  что посравнению  с  аналогичным  периодом  прошлого  года  ниже    на    2,7процента,  причем  снижение  краж скота  стало  наблюдаться  только  впоследние  2 месяца. Похищено 4626 голов скота общей стоимостью  около10,5  млн.сомов, из них найдено и возвращено владельцам  только  2042.Рост  зарегистрированных краж наблюдается в Иссык-Кульской области  на13,1 процента  (с  449 до 508) и Нарынской области на 37,6 процента (с194 до 267).    За   прошедший  период  1997  года  раскрываемость  по  республикеповысилась   на  4,7 процента (с 55,8 процента до 60,5  процента),   вОшской  области  снизилась на 1,5 процента (с 65,1  процента  до  63,6процента).    В  Чуйской  области  за  7 месяцев 1997 года зарегистрировано  795фактов  скотокрадства, или каждая третья кража  скота,  совершаемая  вреспублике, из них раскрыто 414, или 52,1 процента.    Министерствами,    административными    ведомствами,      местнымигосударственными  администрациями не налажен  надлежащий  контроль  заучетом  и законностью реализации, скупки и вывоза скота, мясопродуктови кожевенного сырья.    Состояние и меры, принимаемые территориальными органами внутреннихдел   по   борьбе  с  кражами  скота,   рассматривались  на  заседанииколлегии  Министерства  внутренних дел  Кыргызской  Республики  толькодважды  в  1995 году  -  в октябре и ноябре,  один раз в 1997 году  намайском заседании коллегии Министерства.    Органами   внутренних    дел   не   осуществляются   контроль   задостоверностью данных,  указанных в предъявляемых справках, а также ихперепроверка. В 1996 году в территориальные органы правоохранительнымиорганами  города  Бишкек  было направлено всего  37  запросов,   за  7месяцев  1997 года - 48, которые остались без ответа.    Министерством сельского и водного хозяйства Кыргызской  Республикине   разработаны  и  не  внедрены единые правила приема  и  реализациискота,  мясопродуктов и кожевенного сырья.  Не изучен и не  внедрен  вдругих  регионах   опыт   Нарынской  области  по  таврированию   всегопоголовья скота с указанием кодов области,  районов и т.д. В Нарынскойобласти, где внедрено  таврирование,  охвачено  им всего 39,4 процентакрупного рогатого скота и 36,9 процента лошадей.    Местными государственными  администрациями  и  правоохранительнымиорганами   на   местах  не  обеспечен  надлежащий  заслон   преступнымдействиям  скотокрадов. Проводимые по инициативе районных и  областныхгосадминистраций Ошской, Джалал-Абадской, Чуйской областей мероприятияпо  борьбе  с  кражами  скота  единичны и недостаточно  эффективны.  Внаселенных  пунктах,  и регионах,  где наблюдается  рост  краж  скота,слабо  ведется  разъяснительная работа среди жителей, в  том  числе  ичерез средства массовой информации.  В айыл окмоту не организован учетскота и порядок выдачи документов на реализуемый скот.    Пример  отдельных  выявленных и разоблаченных  групп  скотокрадов,которые   длительное  время  совершали  кражи  скота,  доставали   всенеобходимые   документы  и  беспрепятственно  перевозили   и   сбываликраденный   скот   по   отработанным  маршрутам   и   каналам   сбыта,свидетельствует о недоработках и упущениях правоохранительных органов,местных государственных администраций и айыл окмоту.    В  Таласской  и  Нарынской областях не организована  работа  и  неосуществляется    контроль   со   стороны   местных    государственныхадминистраций  и военных комиссариатов за прохождением  альтернативнойслужбы  призывниками,  призванными  содействовать охране общественногопорядка и борьбе с преступностью, в том числе со скотокрадством.    Правоохранительные органы  на  местах не принимают действенных мерпо  заявлениям  и  сообщениям  граждан  о  краже  (пропаже)  скота,  вотдельных   случаях  допускается  волокита  при  их   рассмотрении   иразрешении,   необоснованный  отказ в возбуждении  уголовного  дела  идругие нарушения  законности.  Наиболее  неблагополучно обстоят дела вэтом  вопросе в Чуйской, Джалал-Абадской, Иссык-Кульской  и  Таласскойобластях.    Не   дала   ощутимых  результатов  работа  многочисленных  постов,выставляемых министерствами,  административными ведомствами,  местнымигосударственными администрациями, по предупреждению краж скота.    Неадекватны  меры  наказания к лицам,   совершающим  кражи  скота,многие  из  которых,  получив за совершенное деяние  условное  лишениесвободы,  лишение  свободы  с  отсрочкой  исполнения  приговора   либоусловно-досрочно освободившись,  продолжают совершать кражи скота, чтосправедливо вызывает возмущение у населения в адрес правоохранительныхи  государственных органов.    Правительство Кыргызской Республики постановляет:    1.   Признать   работу  Министерства  внутренних  дел   КыргызскойРеспублики,  Министерства  сельского и  водного  хозяйства  КыргызскойРеспублики,  местных  государственных администраций по предупреждению,пресечению и раскрытию краж скота крайне недостаточной.    2.   Министерству   сельского  и  водного   хозяйства   КыргызскойРеспублики    совместно   с   заинтересованными    министерствами    иадминистративными   ведомствами,   и  местными  госадминистрациями   вмесячный   срок  разработать  и  внести  в  Правительство   КыргызскойРеспублики  согласованный проект положения о  единых  правилах  учета,реализации и приема скота,  мясных продуктов и кожевенного сырья всемисубъектами,  независимо от форм  собственности.    3. Местным государственным администрациям и айыл окмоту:    - совместно с Министерством внутренних дел Кыргызской Республики иМинистерством  сельского  и  водного хозяйства  Кыргызской  Республикиорганизовать   и   провести   месячник  организационных   мероприятий,направленных на предупреждение, пресечение и раскрытие краж скота;    -   совместно  с  Министерством  сельского  и  водного   хозяйстваКыргызской Республики обеспечить таврирование всего  поголовья  скота,в  том числе и татуировку мелкого рогатого скота;    -  совместно  с  правоохранительными  органами  обеспечить  единыйпорядок учета и выдачи соответствующих документов на реализуемый скот,мясо, мясную продукцию и кожевенное сырье;    - организовать  работу  общественных  формирований  и призывников,проходящих  альтернативную службу,  по охране  общественного   порядкаи   борьбе   с   преступностью,   в  том  числе  конных   отрядов   попредупреждению и пресечению краж скота;    - совместно  с  правоохранительными органами,  средствами массовойинформации  и  общественными формированиями принять меры для  созданияатмосферы  нетерпимости к лицам, занимающихся кражами  и  перепродажейскота и мясопродуктов;    -  совместно   с  правоохранительными органами  изучить  вопрос  иизыскать   возможность  материального  поощрения  лиц,  способствующихпредупреждению, пресечению и раскрытию краж скота.    4.    Местному   самоуправлению   города   Бишкек   совместно    справоохранительными   и  контролирующими  органами  в  месячный   срокнавести  порядок на рынках,  мини-рынках и торговых точках,  в  другихместах по  реализации скота, мяса и мясной продукции.    5. Министерству внутренних дел Кыргызской Республики:    -  совместно   с контролирующими органами обеспечить  контроль  зазаконностью  скупки  малыми предприятиями, фирмами,  мясоколбасными  идругими  хозяйствующими  субъектами скота, мяса,  мясной  продукции  икожевенного сырья;    - принять  меры  по  выявлению и разоблачению организованных группскотокрадов,  должностных преступлений,  способствующих кражам  скота,и обеспечить эффективную борьбу с перекупщиками;    - совместно с заинтересованными министерствами и административнымиведомствами  принять  меры по повышению эффективности  работы  постов,выставляемых на дорогах республики, по борьбе со скотокрадством;    - совместно  с Министерством юстиции Кыргызской Республики изучитьи   внести  в  Правительство  Кыргызской  Республики  предложения   поизменению   и  дополнению  действующего  законодательства   КыргызскойРеспублики  в  части усиления ответственности за кражу  скота,  в  томчисле за скупку и перепродажу скота и мясопродуктов.    6. Контроль за выполнением настоящего постановления  возложить  наВице-премьер-министра Кыргызской Республики Абдимомунова К.А.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vbk7eekoprqj57gccp5i">
      <w:r>
        <w:rPr>
          <w:rFonts w:ascii="Arial" w:cs="Arial" w:eastAsia="Arial" w:hAnsi="Arial"/>
          <w:color w:val="132D3F"/>
          <w:sz w:val="16"/>
          <w:szCs w:val="16"/>
          <w:u w:val="single"/>
        </w:rPr>
        <w:t xml:space="preserve">dalil.kg/document/34702</w:t>
      </w:r>
    </w:hyperlink>
  </w:p>
  <w:p>
    <w:pPr>
      <w:spacing w:after="0" w:before="40"/>
      <w:jc w:val="center"/>
    </w:pPr>
    <w:hyperlink w:history="1" r:id="rIdn-mzyktmyni84uxyzdt_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biqoxx9z4gjahfyzynk9"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vbk7eekoprqj57gccp5i" Type="http://schemas.openxmlformats.org/officeDocument/2006/relationships/hyperlink" Target="https://dalil.kg/document/34702" TargetMode="External"/><Relationship Id="rIdn-mzyktmyni84uxyzdt_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2026-09-24T23:33:52.936Z</dcterms:created>
  <dcterms:modified xsi:type="dcterms:W3CDTF">2026-09-24T23:33:52.936Z</dcterms:modified>
</cp:coreProperties>
</file>

<file path=docProps/custom.xml><?xml version="1.0" encoding="utf-8"?>
<Properties xmlns="http://schemas.openxmlformats.org/officeDocument/2006/custom-properties" xmlns:vt="http://schemas.openxmlformats.org/officeDocument/2006/docPropsVTypes"/>
</file>