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22 апреля 2008 года № 161 г.Бишкек, Дом Правительства от 12 сентября 1997 года № 522            ПОСТАНОВЛЕНИЕ ПРАВИТЕЛЬСТВА КЫРГЫЗСКОЙ РЕСПУБЛИКИ                 О мерах по дальнейшему развитию рыбного              хозяйства, усилению охраны рыбных запасов и             совершенствовании управления рыбной отраслью              (В редакции </w:t>
      </w:r>
      <w:hyperlink w:history="1" r:id="rIdbwjttxi_7s6dghfeoobd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6 января 1998 года № 5)     Правительство  Кыргызской  Республики отмечает,  что  имеющийся  вреспублике   водный  фонд крайне неудовлетворительно  осваивается  подрыбное хозяйство.    Из  многочисленных  озер, водохранилищ  и  прудов  добыча  рыбы  ипроизводство  в  них  товарной  продукции  осуществляется  только   наозерах    Иссык-Куль,    Сон-Куль,  Кара-Суу,   Токтогульском,   Орто-Токойском, Кировском и Базар-Коргонском водохранилищах.    Прудовый водный  фонд Кыргызской Республики общей площадью более 1тысячи  гектаров  в  настоящее время по назначению  не   используется.Достигнутый  в  1988 году значительный успех по выращиванию и поставкетоварной прудовой рыбы - 1000 тонн в 1993 году снизился в 22 раза, илина  95,6   процента,   и  составил 44 тонны,  а с 1994  года  поставкатоварной прудовой рыбы населению практически прекращена.    В результате  нерационального  промысла рыбы и непринятия мер к еевоспроизводству значительно подорваны запасы промысловых  видов  рыбы,из  года в год снижаются уловы в озерах Иссык-Куль, Сон-Куль и  другихрыбохозяйственных водоемах.  Общий улов рыбы в республике сократился с1342 тонн в 1988 году до 141 тонны в 1996 году.    На  протяжении  последних  5 лет в рыбохозяйственных  водоемах  непроводятся  акклиматизационные и рыбоводно-мелиоративные  мероприятия,значительно сокращены воспроизводственные работы.    Принимаемые меры  по искусственному воспроизводству рыбных запасовкрайне  недостаточны  и  не  приводят к  восполнению  потерь  сырьевойрыбной  базы  озера  Иссык-Куль  и других  рыбохозяйственных  водоемовреспублики.    Так,  если  в  1988  году выпуск молоди форели Тонским  рыбзаводомсоставлял  3317 тыс.штук,  то в 1993 году этот показатель снизился  до1317 тыс.штук, а в 1996 году упал до 645 тыс.штук.    Производственные   мощности   Караколского   рыбзавода   полностьювыведены  из  строя  и  не пригодны для дальнейшего  использования  поназначению.    На рыбопромысловых  участках  не  ведется учет добываемой рыбакамирыбы,  имеют  место  хищения  товарной  рыбы  из  промысловых  уловов,достигла огромных масштабов браконьерская добыча рыбы.    Все   это   стало  возможным  вследствие  того,   что  акционернаякорпорация  "Кыргызбалыгы"  (государству в  корпорации  "Кыргызбалыгы"принадлежит всего 12 процентов акций) фактически монополизировала  всерыбное    хозяйство   в  государственных  водоемах   и   бесконтрольноосуществляет  от  имени государства всю рыбохозяйственную  политику  вреспублике.    Основная деятельность корпорации "Кыргызбалыгы" и подведомственныхей  организаций  стала  направляться  только  на   изъятие   природныхрыбных  богатств   без проведения необходимых мер по восстановлению  иувеличению   промысловых  запасов  рыбы,   укрепления  сырьевой   базыводоемов.   При этом корпорация  "Кыргызбалыгы" финансируется  еще  изгосударственного бюджета,  а прибыль от добычи и реализации  природныхрыбных ресурсов использует на свои нужды.    Министерство финансов Кыргызской Республики,  Министерство  охраныокружающей   среды   Кыргызской  Республики  и  Фонд  государственногоимущества  Кыргызской Республики не осуществляли должного контроля  задеятельностью корпорации "Кыргызбалыгы".    Министерство охраны окружающей среды Кыргызской  Республики  слабоведет борьбу с браконьерством.    Правительство Кыргызской Республики постановляет:    1.  Установить,   что  все  водоемы общего пользования  КыргызскойРеспублики являются водоемами государственного значения.    2.   Установить,   что  основным  пользователем  рыбохозяйственныхводоемов   является   Министерство  сельского  и   водного   хозяйстваКыргызской Республики.    3. В целях проведения единой государственной  политики  в  областиразвития   и  ведения рыбного хозяйства,  организации рыбного промыслаи воспроизводства рыбных запасов создать  при  Министерстве  сельскогои   водного   хозяйства  Кыргызской  Республики  департамент   рыбногохозяйства.    Считать   важнейшей  задачей  департамента  дальнейшее  увеличениепроизводства  рыбы в искусственных и естественных водоемах,  повышениерыбопродуктивности   действующих  мощностей  и   строительство   новыхрыбоводных  хозяйств,   улучшение  качества и расширение  ассортиментавырабатываемой рыбной продукции, а также ее охрану.    4. Установить, что Министерство охраны окружающей среды КыргызскойРеспублики  организует  и  обеспечивает  государственный  контроль  заохраной рыбных запасов и регулирует их использование.    5. Фонду государственного имущества Кыргызской  Республики  решитьвопрос    о  передаче  в  ведение  Министерства  сельского  и  водногохозяйства  Кыргызской Республики государственных Тонского  рыбоводногозавода и Узгенского рыбного хозяйства,  штатную численность работниковэтих  предприятий  и  хозяйств, основные средства,  транспорт  и  иноеимущество.    6.   Министерству   сельского  и  водного   хозяйства   КыргызскойРеспублики:    -  совместно   с  Министерством финансов Кыргызской  Республики  вмесячный  срок  разработать  и утвердить  положение   о   департаментерыбного  хозяйства,   определить   структуру,   штаты   и  форму   егофинансирования  в пределах утвержденных смет расходов.  Финансированиедополнительных расходов осуществлять за счет внебюджетных средств;    - в месячный срок изучить состояние  прудового  рыбного  хозяйствареспублики    и    внести   в   Правительство  Кыргызской   Республикипредложения об их дальнейшем использовании;    - совместно  с Национальной академией наук Кыргызской Республики вдвухмесячный  срок  разработать мероприятия  по  дальнейшему  развитиюрыбного   хозяйства  в  Кыргызской  Республике  и  представить  их  наутверждение Правительства Кыргызской Республики.    7. Образовать  при Министерстве охраны окружающей среды КыргызскойРеспублики Государственную инспекцию рыбного и водного надзора.    8. Министерству охраны окружающей среды Кыргызской Республики:    - в месячный срок рассмотреть состояние дел с организацией  охранырыбных    запасов  на  озере  Иссык-Куль  и  других  рыбохозяйственныхводоемах  республики,  определить меры по ликвидации  браконьерства  иусилению охраны рыбных запасов;    - по согласованию с Министерством финансов Кыргызской Республики вмесячный   срок  разработать и утвердить Положение  о  Государственнойинспекции  рыбного  и  водного  надзора   при   Министерстве    охраныокружающей среды Кыргызской Республики, определить структуру, штаты  иформу   финансирования   в   пределах  утвержденных   смет   расходов.Финансирование   дополнительных   расходов   осуществлять   за    счетвнебюджетных средств;    - совместно с Национальной академией  наук  Кыргызской  Республикиразработать    предложения   по   более  рациональному   регулированиюрыболовства  на  озерах Иссык-Куль, Сон-Куль, Токтогульском  и  другихводохранилищах, обеспечивающие оптимальное количество вылова  рыбы  изуказанных водоемов без ущерба воспроизводству рыбных запасов.    9. Предоставить  Министерству  охраны  окружающей среды КыргызскойРеспублики  право  по  согласованию  с  Национальной  академией   наукКыргызской  Республики устанавливать лимиты вылова  промысловых  видоврыбы  и  выдавать разрешения на любительское рыболовство ценных  породрыбы,   а   также  лов  рыбы  в  научно-исследовательских  целях   дляакклиматизации, зарыбления и рыборазведения.    10. Министерству  финансов  Кыргызской  Республики в установленномпорядке  внести в показатели экономического  и  социального   развитияh  республиканский  бюджет  на  1997  и  последующие  годы  изменения,вытекающие из настоящего постановления.    11. (Утратил силу)    12.   Признать   утратившим   силу   </w:t>
      </w:r>
      <w:hyperlink w:history="1" r:id="rIdqnjsb4gevf57-qskqgf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30 июня 1994 года N 465  "О  Республиканскомпроизводственном  объединении  рыбного  хозяйства  "Кыргызбалыгы"  приПравительстве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hr9wlnwj4etg8e1kbdp">
      <w:r>
        <w:rPr>
          <w:rFonts w:ascii="Arial" w:cs="Arial" w:eastAsia="Arial" w:hAnsi="Arial"/>
          <w:color w:val="132D3F"/>
          <w:sz w:val="16"/>
          <w:szCs w:val="16"/>
          <w:u w:val="single"/>
        </w:rPr>
        <w:t xml:space="preserve">dalil.kg/document/34715</w:t>
      </w:r>
    </w:hyperlink>
  </w:p>
  <w:p>
    <w:pPr>
      <w:spacing w:after="0" w:before="40"/>
      <w:jc w:val="center"/>
    </w:pPr>
    <w:hyperlink w:history="1" r:id="rId_sv4mpsvht_90cqeaa2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jttxi_7s6dghfeoobd4" Type="http://schemas.openxmlformats.org/officeDocument/2006/relationships/hyperlink" Target="https://dalil.kg/document/5006" TargetMode="External"/><Relationship Id="rIdqnjsb4gevf57-qskqgfzp" Type="http://schemas.openxmlformats.org/officeDocument/2006/relationships/hyperlink" Target="https://dalil.kg/document/372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hr9wlnwj4etg8e1kbdp" Type="http://schemas.openxmlformats.org/officeDocument/2006/relationships/hyperlink" Target="https://dalil.kg/document/34715" TargetMode="External"/><Relationship Id="rId_sv4mpsvht_90cqeaa2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2026-09-24T11:32:21.259Z</dcterms:created>
  <dcterms:modified xsi:type="dcterms:W3CDTF">2026-09-24T11:32:21.259Z</dcterms:modified>
</cp:coreProperties>
</file>

<file path=docProps/custom.xml><?xml version="1.0" encoding="utf-8"?>
<Properties xmlns="http://schemas.openxmlformats.org/officeDocument/2006/custom-properties" xmlns:vt="http://schemas.openxmlformats.org/officeDocument/2006/docPropsVTypes"/>
</file>