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ahn0ncgtyklppcwke6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1999 года N 39                               Утверждено                     </w:t>
      </w:r>
      <w:hyperlink w:history="1" r:id="rIdotea50kmo_vbrz3aw1a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сентября 1997 года N 528                                ПОЛОЖЕНИЕ       о порядке выдачи физическим и юридическим лицам лицензий       на право занятия деятельностью по оказанию правовых услуг              (В редакции </w:t>
      </w:r>
      <w:hyperlink w:history="1" r:id="rId7nohyytimss_rbnndhct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мая 1998 года N 308)     1.  Настоящее  Положение определяет порядок  выдачи  физическим  июридическим лицам лицензий на право занятия деятельностью по  оказаниюправовых услуг.    2.  Выдача  лицензий  на право занятия деятельностью  по  оказаниюправовых   услуг   осуществляется  Министерством  юстиции   КыргызскойРеспублики и управлениями юстиций областей (далее - орган юстиции).    3.  Настоящее  Положение является обязательным  для  физических  июридических лиц, оказывающих правовые услуги на территории  КыргызскойРеспублики.    Запрещается деятельность по оказанию правовых услуг без лицензии.    В случае незаконного занятия деятельностью  по  оказанию  правовыхуслуг  ответственность  наступает в соответствии  с  законодательствомКыргызской Республики.    4.  Право   осуществлять деятельность по оказанию  правовых  услугфизическое  или  юридическое лицо получает с момента  выдачи  лицензии(приложение 1).    5.  Для  рассмотрения  вопроса о выдаче  лицензии  физическое  илиюридическое   лицо  подает  в  орган  юстиции  заявление   на   бланкеустановленного образца (приложение 2).    К заявлению прилагаются следующие документы:    - для физических лиц - копия документа  (диплом,  свидетельство  оквалификационной      категории),      подтверждающего     юридическоеобразование, копия документа (справка), подтверждающего трудовой  стажпо юридической специальности не менее 3 лет;    - для юридических лиц - устав юридического лица,  свидетельство  огосударственной регистрации.    Кроме  того,  к  заявлению  прилагается  документ,  подтверждающийоплату сбора за выдачу лицензии.    При необходимости у заявителя дополнительно могут быть истребованыдругие   документы,    подтверждающие   возможность   соблюдения    имустановленных   требований   к   условиям   деятельности    (например:рекомендацию с предыдущих мест работы или известных юристов КыргызскойРеспублики и т.д.).    Заявитель   отвечает  за  достоверность  сведений,   указанных   взаявлении.    К   заявлению  прилагаются  документы,   подтверждающие  сведения,указанные в заявлении.    Документы,  связанные  с  выдачей  лицензий,   представляются   нагосударственном  языке или языке межнационального  общения  КыргызскойРеспублики.    6. Орган  юстиции  образует  компетентную  лицензионную комиссию всоставе  не  менее  трех  человек. В своей  деятельности  лицензионнаякомиссия руководствуется законодательством Кыргызской Республики.    7. Решение о выдаче лицензии или об отказе в ее выдаче принимаетсяне   позднее   30  дней  с  момента  подачи  заявления  с  приложениемнеобходимых документов.  Лицензия или решение об отказе в  ее   выдачев   письменной  форме  направляются заявителю в срок до 5  дней  послепринятия соответствующего решения. Отказ в выдаче лицензии должен бытьмотивирован.    8.  Лицензия  на  осуществление деятельности по оказанию  правовыхуслуг выдается без ограничения срока.    9.  Выдача  лицензий  на право занятия деятельностью  по  оказаниюправовых  услуг  осуществляется на платной основе. За выдачу  лицензиивзимается плата:    - с физических лиц в размере 375 сомов;    - с юридических лиц в размере 535 сомов.    За выдачу дубликата при утере оригинала лицензии взимается плата вразмере половины оплаты за выдачу лицензий.    Размер  платы  за  выдачу  лицензии  может  изменяться  с   учетоминфляции.    10. В лицензии и корешке указываются:    - наименование органа, выдавшего лицензию;    -  наименование  и адрес юридического лица или  фамилия,   имя   иотчество гражданина, его место жительства;    - полное наименование видов правовых услуг,  на  занятие  которымивыдается лицензия;    - регистрационный номер лицензии, дата ее выдачи, срок действия.    Лицензия   подписывается    ответственным   за   выдачу   лицензиидолжностным лицом и заверяется печатью органа, выдавшего ее.    Лицензия оформляется в двух экземплярах,  один из которых выдаетсязаявителю.    11. Виды разрешенных правовых услуг, осуществляемых лицензиатом:    - дача консультаций и разъяснений по юридическим вопросам,  устныеи письменные справки по законодательству;    -  составление  заявления,  жалобы и других  документов  правовогохарактера;    -  осуществление  представительства в  суде,  арбитраже  и  другихгосударственных    органах   по   гражданским   делам   и   делам   обадминистративных правонарушениях.    Лицензиатам запрещается участвовать на предварительном следствии ив суде по уголовным делам в качестве защитников (адвокатов).    12. В  случае ненадлежащего оказания правовых услуг орган юстиции,выдавший  лицензию,  имеет право выносить  письменное   предупреждениео  приостановлении  оказания  этого вида  услуг  за  однократное,   неповлекшее   большой   ущерб   неисполнение   лицензиатом   требований,содержащихся  в   лицензии,  и вправе приостановить действие  лицензиисубъекта, ранее получившего предупреждение, на срок до трех месяцев.    После  устранения  причин,   по  которым  действие  лицензии  былоприостановлено, ее действие возобновляется.    При грубом нарушении правил осуществления деятельности по оказаниюправовых  услуг  лицензия может быть аннулирована по  решению  органа,выдавшего ее.    13.  Решения  об  отказе  в  выдаче лицензии,   о  лишении  или  оприостановлении  действия  лицензии  могут  быть обжалованы  в  суд  втечение 30 дней по месту нахождения органа, выдавшего ее.    В случае признания судом решения о лишении лицензии необоснованнымфизическому  или  юридическому лицу выдается  повторная  лицензия  безвзимания платы.    Лицензия возвращается выдавшему ее  органу  в  случаях  ликвидацииюридического лица, лишения гражданина права пользования лицензией.    14. Сведения о выдаче лицензий на право занятия  деятельностью  пооказанию    правовых   услуг  заносятся  в  реестр   органа   юстиции,выдавшего лицензию.    15. Лицензии  на  право занятия деятельностью по оказанию правовыхуслуг являются неотчуждаемыми.    Запрещается  передача   неотчуждаемых (именных)  лицензий  другомуфизическому  или  юридическому лицу. Такая передача  влечет  наложениештрафа  в  размере платы за лицензию с изъятием лицензии и запрещениемправа заниматься деятельностью по оказанию правовых услуг.    16. Иностранные  юридические  и физические лица,  а также лица безгражданства  получают  лицензии  на  право  занятия  деятельностью  пооказанию   правовых  услуг  на таких же условиях и в таком же порядке,как и юридические и физические лица Кыргызской Республики.    17. Снятие копий с лицензий запрещается.                               Приложение 1                      к Положению об организации                    работы по регистрации и выдаче                    физическим и юридическим лицам                       лицензий на право занятия                       деятельностью по оказанию                            правовых услуг                          Министерство юстиции                         Кыргызской Республики                            ЛИЦЕНЗИЯ N _____                   от "___" ____________ 199__ года      Выдана юридическому лицу (физическому) _________________________________________________________________________________________________,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нахождения)_____________________________________________________ N _______________            (наименование отделения банка)город, село ___________________________________________________________      Печать     Должность, подпись лица, выдавшего лицензию ______________________                                                    Министерство юстиции                                                  Кыргызской Республики                        КОРЕШОК ЛИЦЕНЗИИ N _____                   от "___" ____________ 199__ года      Выданной юридическому лицу (физическому) _______________________________________________________________________________________________,        (наименование юридического лица или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нахождения)_____________________________________________________ N _______________            (наименование отделения банка)город, село ___________________________________________________________      Печать     Должность, подпись лица, выдавшего лицензию ______________________                                                    Приложение 2                                           к Положению об организации                                         работы по регистрации и выдаче                                         физическим и юридическим лицам                                            лицензий на право занятия                                            деятельностью по оказанию                                                 правовых услуг                                                   Министерство юстиции                                                  Кыргызской Республики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Сообщая сведения о себе:     1. Год рождения ____________, паспорт серии ______ N ____________,выдан 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tamjjf9nd2n9uq2hg9i">
      <w:r>
        <w:rPr>
          <w:rFonts w:ascii="Arial" w:cs="Arial" w:eastAsia="Arial" w:hAnsi="Arial"/>
          <w:color w:val="132D3F"/>
          <w:sz w:val="16"/>
          <w:szCs w:val="16"/>
          <w:u w:val="single"/>
        </w:rPr>
        <w:t xml:space="preserve">dalil.kg/document/34722</w:t>
      </w:r>
    </w:hyperlink>
  </w:p>
  <w:p>
    <w:pPr>
      <w:spacing w:after="0" w:before="40"/>
      <w:jc w:val="center"/>
    </w:pPr>
    <w:hyperlink w:history="1" r:id="rId7cr561ykq4f0irdz3bk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hn0ncgtyklppcwke6qb" Type="http://schemas.openxmlformats.org/officeDocument/2006/relationships/hyperlink" Target="https://dalil.kg/document/33105" TargetMode="External"/><Relationship Id="rIdotea50kmo_vbrz3aw1auw" Type="http://schemas.openxmlformats.org/officeDocument/2006/relationships/hyperlink" Target="https://dalil.kg/document/34721" TargetMode="External"/><Relationship Id="rId7nohyytimss_rbnndhct0" Type="http://schemas.openxmlformats.org/officeDocument/2006/relationships/hyperlink" Target="https://dalil.kg/document/54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tamjjf9nd2n9uq2hg9i" Type="http://schemas.openxmlformats.org/officeDocument/2006/relationships/hyperlink" Target="https://dalil.kg/document/34722" TargetMode="External"/><Relationship Id="rId7cr561ykq4f0irdz3bk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2026-09-24T03:35:13.261Z</dcterms:created>
  <dcterms:modified xsi:type="dcterms:W3CDTF">2026-09-24T03:35:13.261Z</dcterms:modified>
</cp:coreProperties>
</file>

<file path=docProps/custom.xml><?xml version="1.0" encoding="utf-8"?>
<Properties xmlns="http://schemas.openxmlformats.org/officeDocument/2006/custom-properties" xmlns:vt="http://schemas.openxmlformats.org/officeDocument/2006/docPropsVTypes"/>
</file>