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</w:t>
      </w:r>
      <w:hyperlink w:history="1" r:id="rIdc1aszuglfnhizr9jn0_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июля 1998 года N 506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22 сентября 1997 года N 550            ПОСТАНОВЛЕНИЕ ПРАВИТЕЛЬСТВА КЫРГЫЗСКОЙ РЕСПУБЛИКИ               О внесении изменений в Правила перемещения           физическими лицами товаров и иных предметов через        таможенную границу Кыргызской Республики, утвержденные          постановлением Правительства Кыргызской Республики                      </w:t>
      </w:r>
      <w:hyperlink w:history="1" r:id="rIdqpljacdz6gh5zjhh3yr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июня 1997 года N 347</w:t>
        </w:r>
      </w:hyperlink>
      <w:r>
        <w:rPr>
          <w:rFonts w:ascii="Arial" w:cs="Arial" w:eastAsia="Arial" w:hAnsi="Arial"/>
          <w:sz w:val="24"/>
          <w:szCs w:val="24"/>
        </w:rPr>
        <w:t xml:space="preserve">     В целях упрощения процедуры перемещения физическими лицами товарови  иных  предметов через таможенную границу Кыргызской  Республики,  атакже  уплаты  налоговых платежей Правительство Кыргызской  Республикипостановляет:    Внести в Правила перемещения физическими  лицами  товаров  и  иныхпредметов    через    таможенную   границу   Кыргызской    Республики,утвержденные постановлением Правительства Кыргызской Республики от  11июня 1997 года N 347, следующие изменения:    - абзац третий пункта 13 изложить в следующей редакции:    "-  при   превышении  стоимостных  ограничений  более  чем  на  20процентов   к   товарам  (за  исключением  товаров  акцизной   группы,строительных   материалов,    оборудования    и   продуктов   питания)применяется  единая ставка таможенных платежей (таможенная  пошлина  иНДС) в размере:    а) по  товарам,  ввозимым авиационным транспортом,  - 0,51 доллараСША за 1 кг перегруза;    б) по  товарам,  перемещаемым  из  страны отправления в КыргызскуюРеспублику  автомобильным транспортом, - 0,27  доллара  США  за  1  кгперегруза";    - пункты 14 и 15 изложить в следующей редакции:    "14. Товары (за исключением товаров акцизной группы,  строительныхматериалов,  оборудования и продуктов питания),  ввозимые  физическимилицами   в   несопровождаемом  багаже,  при  превышении  установленнойквоты,  указанной в пункте 11 настоящих Правил, облагаются  по  единойставке таможенных платежей в размере:    а) по товарам,  ввозимым авиационным транспортом,  - 0,51  доллараСША за 1 кг;    б) по товарам,  перемещаемым из страны  отправления  в  КыргызскуюРеспублику автомобильным транспортом, - 0,27 доллара США за 1 кг.    15.   Для   целей  начисления  и  уплаты  таможенных  платежей   всоответствии  с пунктами 13 и 14 настоящих Правил таможенная стоимостьтоваров,   ввозимых   физическими  лицами  на  таможенную   территориюКыргызской Республики авиационным транспортом, определяется в  размере1,7  доллара США за 1 кг груза, автомобильным транспортом, - в размере0,9 доллара США за 1 кг груза".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i2t2gl7yep8swmey0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dalil.kg/document/34752</w:t>
      </w:r>
    </w:hyperlink>
  </w:p>
  <w:p>
    <w:pPr>
      <w:spacing w:after="0" w:before="40"/>
      <w:jc w:val="center"/>
    </w:pPr>
    <w:hyperlink w:history="1" r:id="rIdp7f6s1c0_v9zs6rkmyl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1aszuglfnhizr9jn0_zu" Type="http://schemas.openxmlformats.org/officeDocument/2006/relationships/hyperlink" Target="https://dalil.kg/document/5715" TargetMode="External"/><Relationship Id="rIdqpljacdz6gh5zjhh3yrfn" Type="http://schemas.openxmlformats.org/officeDocument/2006/relationships/hyperlink" Target="https://dalil.kg/document/344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i2t2gl7yep8swmey0jr" Type="http://schemas.openxmlformats.org/officeDocument/2006/relationships/hyperlink" Target="https://dalil.kg/document/34752" TargetMode="External"/><Relationship Id="rIdp7f6s1c0_v9zs6rkmyl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2026-09-24T10:15:37.082Z</dcterms:created>
  <dcterms:modified xsi:type="dcterms:W3CDTF">2026-09-24T10:15:37.082Z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