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ghk-xaqyezhiycsj3vx0q">
        <w:r>
          <w:rPr>
            <w:rFonts w:ascii="Arial" w:cs="Arial" w:eastAsia="Arial" w:hAnsi="Arial"/>
            <w:color w:val="1D4ED8"/>
            <w:sz w:val="24"/>
            <w:szCs w:val="24"/>
            <w:u w:val="single"/>
          </w:rPr>
          <w:t xml:space="preserve">28 декабря 2004 года №961</w:t>
        </w:r>
      </w:hyperlink>
      <w:r>
        <w:rPr>
          <w:rFonts w:ascii="Arial" w:cs="Arial" w:eastAsia="Arial" w:hAnsi="Arial"/>
          <w:sz w:val="24"/>
          <w:szCs w:val="24"/>
        </w:rPr>
        <w:t xml:space="preserve"> г.Бишкек, Дом Правительства от 14 ноября 1997 года N 664            ПОСТАНОВЛЕНИЕ ПРАВИТЕЛЬСТВА КЫРГЫЗСКОЙ РЕСПУБЛИКИ             Об утверждении Перечня государственных складов        временного хранения и таможенных складов (терминалов),         предназначенных для таможенного оформления и хранения             спирта и иных подакцизных товаров, подлежащих                     маркировке акцизными марками     В целях упорядочения экспорта и импорта, таможенного оформления натерритории Кыргызской Республики спирта и иных подакцизных  товаров  иво  исполнение  плана  основных мероприятий по организации  борьбы   сконтрабандой    подакцизных   товаров  на  1997  год,    утвержденногопостановлением Правительства Кыргызской Республики от 12 мая 1997 годаN  274 "О  мерах по  усилению  контроля за незаконным ввозом и вывозомтоваров,  вещей и иных предметов", Правительство Кыргызской Республикипостановляет:    1.   Утвердить    прилагаемый  Перечень  государственных   складоввременного    хранения    и    таможенных    складов     (терминалов),предназначенных   для таможенного  оформления  и   хранения  спирта  ииных подакцизных товаров, подлежащих маркировке акцизными марками.    2.   Государственной   таможенной  инспекции   при   ПравительствеКыргызской  Республики  обеспечить  соответствующее  обустройство    иоборудование государственных  складов временного хранения и таможенныхскладов (терминалов).    3.  Признать  за государственными складами временного  хранения  итаможенными   складами   (терминалами),    указанными   в     Перечне,утвержденном   настоящим  постановлением,  исключительное   право   посозданию  особых  условий  хранения  спирта  и  импортных  подакцизныхтоваров,  подлежащих маркировке акцизными марками.    4. Государственной акционерной  корпорации  "Кыргызалко"  выделитьпредставителям     Государственной     таможенной    инспекции     приПравительстве   Кыргызской  Республики  и  Государственной   налоговойинспекции    при    Министерстве    финансов   Кыргызской   Республикиоборудованные  помещения для таможенного оформления  экспорта  готовойпродукции  и  осуществления контроля  за  производством   и   оборотомспирта  этилового  на спиртовом складе-терминале,  созданном  на  базеспиртохранилища акционерного  общества "Бакай".    5.   Государственной   таможенной  инспекции   при   ПравительствеКыргызской   Республики   совместно  с   государственной   акционернойкорпорацией   "Кыргызалко"   и   Министерством   юстиции    КыргызскойРеспублики   в  двухнедельный срок разработать и внести на утверждениеПравительства    Кыргызской    Республики    проект    положения     огосударственных   складах  временного хранения  и  таможенных  складах(терминалах),  предназначенных для таможенного оформления  и  храненияспирта  и  иных  подакцизных товаров, подлежащих маркировке  акцизнымимарками.    6. Признать утратившими силу:    - пункт  6  </w:t>
      </w:r>
      <w:hyperlink w:history="1" r:id="rIdd2kqj2-7nslj5ey1b3xb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5марта  1996  года  N  88  "О дополнительных  мерах  по   регулированиюпорядка  введения  акцизных  марок  на  табачные изделия и алкогольныенапитки в Кыргызской Республике";    - </w:t>
      </w:r>
      <w:hyperlink w:history="1" r:id="rIdnq2dwy7_gvsabjpzhu41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16 октября1996  года  N  479 "Об утверждении положений о порядке  лицензированииввоза  и вывоза спирта и алкогольной продукции в Кыргызской Республикеи    о   складе-терминале   государственной   акционерной   корпорации"Кыргызалко".     Премьер-министр Кыргызской Республики             А.Джумагулов                                                   Утвержден                                           постановлением Правительства                                               Кыргызской Республики                                           от 14 ноября 1997 года N 664                                ПЕРЕЧЕНЬ       государственных складов временного хранения и таможенных         складов (терминалов), предназначенных для таможенного       оформления и хранения спирта и иных подакцизных товаров,                подлежащих маркировке акцизными марками -----------------------------------------------------------------------   Название склада-терминала или склада    |Владелец таможенного склада временного хранения, его местонахождение  |-------------------------------------------|---------------------------Спиртовый склад-терминал АО "Бакай", город |ГАК "Кыргызалко"Кара-Балта                                 |"Аэропорт "Манас", город Бишкек            |Таможня "Аэропорт "Манас""Ж/д Северная", город Бишкек               |Таможня "Северная"Нарынская область, поселок Торугарт        |Таможня "Торугарт""Ак-Жол", с.Ленинское                      |Бишкекская таможня"Иссык-Куль", город Балыкчи                |Иссык-Кульская таможня"Талас", город Талас                       |Таласская таможня"Чалдовар", поселок Чалдовар               |Кара-Балтинская таможнягород Ош                                   |Ошская таможнягород Каракол                              |Кара-Кольская таможнягород Джалал-Абад                          |Джалал-Абадская таможнягород Нарын                                |Нарынская таможняс.Чуй                                      |Токмакская таможня"Иркештам", Ошская область                 |Таможня "Иркештам"-----------------------------------------------------------------------      Руководитель Аппарата     Премьер-министра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5yeurmjx5uagshluyig2">
      <w:r>
        <w:rPr>
          <w:rFonts w:ascii="Arial" w:cs="Arial" w:eastAsia="Arial" w:hAnsi="Arial"/>
          <w:color w:val="132D3F"/>
          <w:sz w:val="16"/>
          <w:szCs w:val="16"/>
          <w:u w:val="single"/>
        </w:rPr>
        <w:t xml:space="preserve">dalil.kg/document/34893</w:t>
      </w:r>
    </w:hyperlink>
  </w:p>
  <w:p>
    <w:pPr>
      <w:spacing w:after="0" w:before="40"/>
      <w:jc w:val="center"/>
    </w:pPr>
    <w:hyperlink w:history="1" r:id="rIdy6nzpdcqt1kqplptlvhm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hk-xaqyezhiycsj3vx0q" Type="http://schemas.openxmlformats.org/officeDocument/2006/relationships/hyperlink" Target="https://dalil.kg/document/54499" TargetMode="External"/><Relationship Id="rIdd2kqj2-7nslj5ey1b3xbw" Type="http://schemas.openxmlformats.org/officeDocument/2006/relationships/hyperlink" Target="https://dalil.kg/document/35104" TargetMode="External"/><Relationship Id="rIdnq2dwy7_gvsabjpzhu417" Type="http://schemas.openxmlformats.org/officeDocument/2006/relationships/hyperlink" Target="https://dalil.kg/document/3580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5yeurmjx5uagshluyig2" Type="http://schemas.openxmlformats.org/officeDocument/2006/relationships/hyperlink" Target="https://dalil.kg/document/34893" TargetMode="External"/><Relationship Id="rIdy6nzpdcqt1kqplptlvhm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2026-09-23T20:48:50.503Z</dcterms:created>
  <dcterms:modified xsi:type="dcterms:W3CDTF">2026-09-23T20:48:50.503Z</dcterms:modified>
</cp:coreProperties>
</file>

<file path=docProps/custom.xml><?xml version="1.0" encoding="utf-8"?>
<Properties xmlns="http://schemas.openxmlformats.org/officeDocument/2006/custom-properties" xmlns:vt="http://schemas.openxmlformats.org/officeDocument/2006/docPropsVTypes"/>
</file>