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pntvqivkas_nurysdixe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2024 года № 316</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 декабря 1997 года N 698                                ПОЛОЖЕНИЕ             об условиях и порядке выплаты индексированных                       сумм по вкладам населения              (В редакции постановленияПравительства КР от</w:t>
      </w:r>
    </w:p>
    <w:p>
      <w:r>
        <w:rPr>
          <w:rFonts w:ascii="Arial" w:cs="Arial" w:eastAsia="Arial" w:hAnsi="Arial"/>
          <w:sz w:val="24"/>
          <w:szCs w:val="24"/>
        </w:rPr>
        <w:t xml:space="preserve">10 апреля 1998 года N 184</w:t>
      </w:r>
    </w:p>
    <w:p>
      <w:r>
        <w:rPr>
          <w:rFonts w:ascii="Arial" w:cs="Arial" w:eastAsia="Arial" w:hAnsi="Arial"/>
          <w:sz w:val="24"/>
          <w:szCs w:val="24"/>
        </w:rPr>
        <w:t xml:space="preserve">,</w:t>
      </w:r>
    </w:p>
    <w:p>
      <w:r>
        <w:rPr>
          <w:rFonts w:ascii="Arial" w:cs="Arial" w:eastAsia="Arial" w:hAnsi="Arial"/>
          <w:sz w:val="24"/>
          <w:szCs w:val="24"/>
        </w:rPr>
        <w:t xml:space="preserve">30 апреля 2004 года №326</w:t>
      </w:r>
    </w:p>
    <w:p>
      <w:r>
        <w:rPr>
          <w:rFonts w:ascii="Arial" w:cs="Arial" w:eastAsia="Arial" w:hAnsi="Arial"/>
          <w:sz w:val="24"/>
          <w:szCs w:val="24"/>
        </w:rPr>
        <w:t xml:space="preserve">)                             Общие положения     1.   АООТ "Расчетно-сберегательная компания"согласно постановлению Правительства Кыргызской  Республики и Национального банка  Кыргызской Республики от 16  сентября 1997 года N 536  "О  мерах   по  реализации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восстановлении   и    защите  сбережений   граждан  Кыргызской  Республики"    является      агентом  Правительства Кыргызской Республики  по    проведению   восстановления следующих ценностей и денежных сбережений граждан:    -   всех   видов  денежных  вкладов,   помещенных  в   учрежденияхКыргызэлбанка, по состоянию на 1 января 1992 года;    -    облигаций    Государственного   15-процентного    внутреннеговыигрышного займа Кыргызской Республики 1993 года;    - облигаций  Государственных  казначейских  обязательств СССР 1990года;    - облигаций  Государственного  целевого  беспроцентного займа 1990года.    2. Выплата  обязательств Кыргызской Республики по восстановлению иобеспечению   сохранности   ценности   денежных   сбережений   гражданКыргызской    Республики        осуществляется       АООТ   "Расчетно-сберегательная компания" в соответствии   с      Законом    Кыргызской  Республики   "О   восстановлении   и   защите    сбережений    граждан Кыргызской Республики".    3.  Право   на  восстановление  и  сохранность  ценности  денежныхсбережений  имеют граждане Кыргызской Республики,  а  также   граждане бывшего СССР.(В редакции постановления Правительства КР</w:t>
      </w:r>
    </w:p>
    <w:p>
      <w:r>
        <w:rPr>
          <w:rFonts w:ascii="Arial" w:cs="Arial" w:eastAsia="Arial" w:hAnsi="Arial"/>
          <w:sz w:val="24"/>
          <w:szCs w:val="24"/>
        </w:rPr>
        <w:t xml:space="preserve">от 30 апреля 2004 года №326</w:t>
      </w:r>
    </w:p>
    <w:p>
      <w:r>
        <w:rPr>
          <w:rFonts w:ascii="Arial" w:cs="Arial" w:eastAsia="Arial" w:hAnsi="Arial"/>
          <w:sz w:val="24"/>
          <w:szCs w:val="24"/>
        </w:rPr>
        <w:t xml:space="preserve">)    4. Выплата  начисленных  сумм  гарантированных  сбережений гражданпроизводится:    -  с  1  января  1998  года  по 1 января 1999  года  -  инвалидам,участникам Великой Отечественной войны, лицам, приравненным к  ним,  атакже лицам, достигшим 70-летнего возраста и старше;    - с 1 января 1999 года по 1 января 2000 года - лицам в возрасте от60 до 70 лет;    - с 1 января 2000 года по 1 января 2001 года - лицам в возрасте от50 до 60 лет;    - с 1 января 2001 года по 1 января 2002 года - лицам в возрасте от40 до 50 лет;    - с 1 января 2002 года по 1 января 2003 года - лицам в возрасте от30 до 40 лет;    - с 1 января 2003 года по 1 января 2004 года  -  лицам  моложе  30лет.    5.   Восстановление   ценности   всех   видов   денежных   вкладовпроизводится   вне   зависимости от того,   снял  вкладчик  деньги  сосвоего счета или закрыл лицевой счет в последующие годы или нет, путеминдексации  их  остатков  по  состоянию  на  1  января  1992  года   сприменением коэффициентов:    до 2500 рублей                в соотношении 1 сом к 1 рублю;    от 2501 до 5000 рублей        в соотношении 1 сом к 20 рублям;    от 5001 до 10000 рублей       в соотношении 1 сом к 30 рублям;    свыше 10000 рублей            в соотношении 1 сом к 40 рублям.    6.   Восстановление   ценности  облигаций  Государственного    15-процентного  внутреннего выигрышного займа Кыргызской Республики  1993года,  облигаций государственных казначейских обязательств  СССР  1990года,  облигаций Государственного целевого беспроцентного  займа  1990года производится с применением коэффициента 20.    7.  По  желанию  вкладчика индексированная сумма, превышающая  дветысячи   сомов,  может  быть  погашена  ценными  бумагами   КыргызскойРеспублики,   обеспечивающими  получение   восстановленной   стоимостисбережений   в  полном  объеме,   либо   принадлежащими    государствуакциями     приватизированных  предприятий,    предназначенными    дляреализации на денежном аукционе или имеющими хождение на рынке  ценныхбумаг,  а  также путем проведения взаимозачетов по подоходному  налогупри представлении гражданами деклараций о доходах.    8.   Компенсационные  суммы  ежегодно,  до   полной   их   выдачи,индексируются  на  величину  роста цен  на  потребительские  товары  иуслуги, входящие в минимальный потребительский бюджет,  рассчитываемыйНациональным статистическим комитетом Кыргызской Республики.    Уровень роста цен для индексации начисленных, но непогашенных суммберется  с  1  января  1998  года  и  начисляется  раз  в  год   послеопубликования официальных статистических данных, начиная  с  1  января1999 года.    9. Денежные средства, вложенные в Кыргызэлбанк после 1 января 1992года,    а   также   полученные   вкладчиками  в  результате  закрытиялицевого  счета  до 31 декабря 1991 года включительно,  индексации  неподлежат.    10.  При   наличии  у одного вкладчика нескольких  лицевых  счетовиндексации подлежат денежные средства каждого счета в отдельности.    11. В  целях разрешения возникающих спорных вопросов по начислениюи  выплате  индексированных  сумм создается  комиссия,   состоящая  изпредставителей    Министерства    финансов   Кыргызской    Республики,Национального  банка  Кыргызской  Республики,   Министерства   юстицииКыргызской    Республики,    АООТ "Расчетно-сберегательная компания". Комиссия заседает один  раз  в месяц  и  выносит   свои    решения  по поступившим заявлениям.    12. (Утратил силу)    13.  Затраты  АООТ "Расчетно-сберегательная компания", связанные соткрытием  специальных счетов  и  начислением на них восстановительных сумм,  компенсируются Министерством финансов Кыргызской Республики.    14.   Средства   на  выплату  индексированных  сумм  перечисляютсяМинистерством финансов Кыргызской Республики с учетом стоимости зданийКыргызэлбанка,    переданных  АООТ  "Расчетно-сберегательная компания"согласно   приложению   к  постановлению   Правительства    Кыргызской  Республики  и Национального банка Кыргызской Республики от 16 сентября 1997 года N 536 "О мерах по реализации  Закона  Кыргызской  Республики  "О  восстановлении  и защите сбережений граждан Кыргызской Республики".                  Порядок выплаты индексированных сумм     15.  Выплата  индексированных  сумм  производится  через   филиалыАООТ "Расчетно-сберегательная компания" в пределах средств, выделяемых  Министерством  финансов Кыргызской Республики.    16. Контроль за правильностью выплат начисленных сумм  возлагаетсяна    директоров   филиалов   АООТ "Расчетно-сберегательная компания".    17.  Ежемесячно  до  15  числа  месяца,  следующего  за  отчетным,АООТ "Расчетно-сберегательная компания" представляет      Министерству  финансов Кыргызской Республики отчет    об    использовании   средств,    выделенных   для    выплаты индексированных  сумм,  а также  о  выкупе  облигаций Государственного   15-процентного  внутреннего   выигрышного займа  Кыргызской  Республики, облигаций Государственных  казначейских обязательств   СССР   1990   года   и    Государственного     целевого беспроцентного  займа  1990  года.   Форма   отчета    согласовывается обеими сторонами.    18. Выплата индексированных сумм  по  облигациям  Государственного15-процентного   внутреннего выигрышного займа Кыргызской  Республики,а  также по облигациям Государственных казначейских обязательств  СССР1990  года  производится  лицу, предъявившему облигацию  установленнойформы.    Выплата   индексированных  сумм  по  облигациям   Государственногоцелевого  беспроцентного займа 1990 года производится при предъявленииоблигаций и паспорта их владельцами.    19. Для  получения индексированной суммы вкладчик подает заявлениеустановленной  формы  в любой филиал АООТ   "Расчетно - сберегательная компания".  Выдача индексированной суммы   производится  по  истечении месяца  после  подачи   заявления вкладчиком.    20.  При  получении  индексированных сумм  предъявляется  паспорт,сберегательная книжка (в случае незакрытия лицевого счета).    21. При получении индексированной суммы со счета "на предъявителя"наличие   сберегательной  книжки  обязательно.   В  противном   случаевыплата не производится.    22. В случае утери сберегательной  книжки  или  закрытия  лицевогосчета   после   1  января  1992  года  выплата  индексированных   суммпроизводится на основании поданного вкладчиком заявления установленнойформы.    23.  Инвалиды  и  участники  Великой Отечественной  войны,   лица,приравненные к ним,  дополнительно к документам,  указанным в  пунктах19  и  20  настоящего  Положения, при получении  индексированных  суммпредъявляют документ, удостоверяющий принадлежность к данной категорииграждан.    24.  Военнослужащие  действующей  армии  (офицерский  состав)  приполучении   компенсационных   сумм  могут   предъявить   удостоверениеличности.    25. В  случае  утери  паспорта индексированная сумма выплачиваетсяпосле восстановления документа.    26.  Лица,  которым  возраст,  указанный  в  пункте  4  настоящегоПоложения,   наступает  в  течение  года,  определенного  для  выплатыиндексированной   суммы,   имеют  право на  получение  индексированныхсумм в следующем после исполнения ими определенного возраста месяце.    27.   Лица,   не   имеющие  конкретной  даты  рождения,   получаютиндексированные суммы исходя из года рождения.    28. При отсутствии карточки лицевого счета вкладчика и при наличиина   руках   сберегательной   книжки  выплата   индексированных   суммпроизводится   на  основании  данных архива и сверки их  с  записью  всберегательной книжке.    29. Погашение  индексированных  сумм  ценными  бумагами КыргызскойРеспублики  или  акциями приватизированных предприятий  осуществляетсяв порядке, установленном соответствующими нормативными актами.    30.  Индексированные  сбережения по  желанию  граждан  могут  бытьполучены  лично либо их получение может быть доверено другим лицам  наосновании    заверенной   в   установленном   порядке    доверенности,подтверждающей право использования сбережений.    31. В случае наличия в карточке лицевого счета  в  графе  "Образецподписи  вкладчика"  записи "Неграмотный(ая)"  выдача  индексированныхсумм  производится  лицу,  ранее получавшему  за  безграмотного,  либодругому  доверенному   лицу  на основании заверенной  в  установленномзаконодательством Кыргызской Республики порядке доверенности.    32.   В   случае  изменения  фамилии  вкладчика  (законный   брак)представляется свидетельство о браке.  При изменении фамилии  по  инымслучаям   представляется  документ,  на  основании  которого  измененафамилия.    33.   В   случае   нахождения  вкладчика  на   момент    полученияиндексированной   суммы в местах заключения получение  компенсационнойсуммы выносится на решение конфликтной комиссии.    34.  По   желанию  получателя  компенсационные  суммы  могут  бытьзачислены  на личный лицевой счет,  открытый   в   АООТ     "Расчетно-сберегательная компания",  как вкладчику с последующей гарантированной  выплатой  по  первому  требованию   с  начислением   процентов      по  утвержденным процентным ставкам АООТ "Расчетно-сберегательная компания";перечислены  на лицевой счет,  открытый в любом коммерческом банке,  атакже могут быть перечислены за товары и услуги в безналичном порядке.    35.  Компенсационные суммы,  начисленные на 1  января  1998  года,передаются  по наследству гражданам Кыргызской Республики,   а   также   граждане бывшего СССР  в  порядке,  предусмотренном  законодательством Кыргызской Республики. Для  получения   индексированной   суммы     понаследству предъявляется  свидетельство   о  праве  на  наследство или завещание,  заверенное в  установленном  законом   порядке,   паспорт, свидетельство о  рождении  или  свидетельство  о  заключении     брака (в зависимости от правового статуса наследника).(В редакции постановления Правительства КР</w:t>
      </w:r>
    </w:p>
    <w:p>
      <w:r>
        <w:rPr>
          <w:rFonts w:ascii="Arial" w:cs="Arial" w:eastAsia="Arial" w:hAnsi="Arial"/>
          <w:sz w:val="24"/>
          <w:szCs w:val="24"/>
        </w:rPr>
        <w:t xml:space="preserve">от 30 апреля 2004 года №326</w:t>
      </w:r>
    </w:p>
    <w:p>
      <w:r>
        <w:rPr>
          <w:rFonts w:ascii="Arial" w:cs="Arial" w:eastAsia="Arial" w:hAnsi="Arial"/>
          <w:sz w:val="24"/>
          <w:szCs w:val="24"/>
        </w:rPr>
        <w:t xml:space="preserve">)    36. (Утратил силу)    37. (Утратил силу)    38.  При  обнаружении  любых  ошибок в  карточках  лицевых  счетоввыплата   индексированных   сумм не проводится  до  полного  выясненияреквизитов вкладчика (фамилия,  имя, отчество вкладчика, адрес,  номерсчета, сумма остатка и т.д.).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5mcman01zhbt2hyegm9">
      <w:r>
        <w:rPr>
          <w:rFonts w:ascii="Arial" w:cs="Arial" w:eastAsia="Arial" w:hAnsi="Arial"/>
          <w:color w:val="132D3F"/>
          <w:sz w:val="16"/>
          <w:szCs w:val="16"/>
          <w:u w:val="single"/>
        </w:rPr>
        <w:t xml:space="preserve">dalil.kg/document/34931</w:t>
      </w:r>
    </w:hyperlink>
  </w:p>
  <w:p>
    <w:pPr>
      <w:spacing w:after="0" w:before="40"/>
      <w:jc w:val="center"/>
    </w:pPr>
    <w:hyperlink w:history="1" r:id="rIdxydc0suujdz2mmbcpq-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tvqivkas_nurysdixec" Type="http://schemas.openxmlformats.org/officeDocument/2006/relationships/hyperlink" Target="https://dalil.kg/document/2300097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5mcman01zhbt2hyegm9" Type="http://schemas.openxmlformats.org/officeDocument/2006/relationships/hyperlink" Target="https://dalil.kg/document/34931" TargetMode="External"/><Relationship Id="rIdxydc0suujdz2mmbcpq-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2026-09-25T12:03:48.152Z</dcterms:created>
  <dcterms:modified xsi:type="dcterms:W3CDTF">2026-09-25T12:03:48.152Z</dcterms:modified>
</cp:coreProperties>
</file>

<file path=docProps/custom.xml><?xml version="1.0" encoding="utf-8"?>
<Properties xmlns="http://schemas.openxmlformats.org/officeDocument/2006/custom-properties" xmlns:vt="http://schemas.openxmlformats.org/officeDocument/2006/docPropsVTypes"/>
</file>