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17 марта 2000 года N 142                               Утверждена                     </w:t>
      </w:r>
      <w:hyperlink w:history="1" r:id="rIdrdzgzuxako9o6-bglme4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декабря 1997 года N 702                               ИНСТРУКЦИЯ            о порядке исчисления и уплаты акцизного налога           по товарам, производимым в Кыргызской Республике          (издана на основании Налогового кодекса Кыргызской              Республики с учетом изменений и дополнений                  по состоянию на 30 июля 1997 года)                           I. Общие положения     1.1. Акциз - налог,  включаемый в цену товара.  Акцизы взимаются впроцентах к оптовой цене и в фиксированных ставках за единицу изделия.                  II. Плательщики акцизов (статья 161)     2.1.  Плательщиками акцизного налога являются  все  юридические  ифизические   лица  независимо  от  форм  собственности,   производящиеподакцизные   товары   на   территории   Кыргызской   Республики   илиосуществляющие   игорный   бизнес,   если  иное  не  предусмотрено   вНалоговом кодексе Кыргызской Республики.    2.2. Плательщиками  акцизного  налога по товарам,  выработанным издавальческого  сырья(*),   являются  юридические  и  физические  лица,производящие подакцизные товары, то есть субъекты, оказывающие  услугипо переработке давальческого сырья.               III. Объект обложения акцизными налогами по           подакцизной продукции, производимой на территории                Кыргызской Республики (статьи 160, 165)     3.1.  Акцизными  налогами  облагаются  товары,  произведенные   натерритории  Кыргызской Республики, в соответствии с размерами  ставок,утвержденных Жогорку Кенешем Кыргызской Республики.    3.2. Объектом  обложения  для  товаров отечественного производстваявляется  стоимость, определяемая по ценам, не включающим  акцизы,  покоторым  производитель поставляет данный товар, или  физический  объемготовой продукции.    3.3.  При   передаче  товаропроизводителем подакцизного  товара  вкачестве   натуральной  оплаты,   подарка,   при  передаче  заложенныхтоваров   в  собственность   залогодержателя  или  обменной   операцииобъектом  обложения является стоимость товара,  определяемая по  ценамтовара    собственного  производства,   не  включающая  акцизы,    илифизический объем готовой продукции.    3.4. Пункты 3.2 и 3.3 настоящего раздела применяются независимо оттого,  произведены ли товары из собственного или давальческого  сырья.По продукции, выработанной из давальческого сырья, акциз исчисляется вмомент  передачи  продукции  заказчику и  по  ценам,   определяемым  всоответствии с пунктом 3.2 настоящего раздела.    3.5. Экспортируемые подакцизные товары не облагаются акцизами  приусловии    подтверждения   товаропроизводителем  вывоза   товаров   наэкспорт,  за  исключением  экспорта  товаров  в  государства-участникиСодружества Независимых  Государств  (СНГ) и случаев,  предусмотренныхмеждународными  договорами,  участником  которых  является  КыргызскаяРеспублика.    Условием  подтверждения  товаропроизводителем  вывоза  товаров  наэкспорт  является  наличие  у  него  грузовой  таможенной   декларацииГосударственной   таможенной  инспекции при  Правительстве  КыргызскойРеспублики,   товаротранспортных  накладных  и   грузовой   таможеннойdejk`p`vhh страны  ввоза товаров.              IV. Перечень подакцизных товаров (статья 162)     4.1. Подакцизными  товарами  являются  произведенные на территорииКыргызской Республики:    1)   спирт   этиловый   питьевой  и  спирт   этиловый   очищенный,произведенный из пищевого сырья;    2) водка;    3) ликеро-водочные изделия;    4) крепленые напитки, крепленые соки и бальзамы;    5) вина;    6) коньяки;    7) шампанские вина;    8) пиво;    9) виноматериалы;    10) табачные изделия;    11) прочие изделия, содержащие табак;    12) ювелирные изделия из золота, платины или серебра;    13) выделанные и невыделанные меховые шкурки (кроме шкурок  крота,кролика, оленя, собаки и овчины);    14)  изделия  из  натурального меха,  включая пальто,  полупальто,жакеты,  накидки, палантины, боа, шарфы, головные уборы  и  воротники,шубы,  пластины (кроме изделий из шкурок крота, кролика, оленя, собакии овчины);    15) пальто,  полупальто,  жакеты, накидки с применением отделки измеха (за исключением меха крота, кролика, оленя, собаки и овчины);    16) одежда из натуральной кожи;    17) изделия из хрусталя, хрустальные осветительные приборы;    18) огнестрельное и газовое оружие (кроме приобретаемого для  нуждорганов государственной власти);    19) нефтепродукты;    20) кофе и какао;    21) ковры и ковровые изделия (кроме ковролина).    4.2. Алкогольные  напитки  (кроме  пива),  расфасованные в емкостиразличного   объема   (бутылки,    баночки,   герметически   запаянныестаканчики и другие герметически закрытые емкости), и табачные изделия(сигареты   с   фильтром  и  без  фильтра)   подлежат    обязательномуобозначению   акцизной  маркой.   Порядок  применения  акцизных  марокустанавливается Правительством Кыргызской Республики.                 V. Ставки акцизного налога (статья 163)     5.1. Ставки акцизного налога утверждаются ежегодно Жогорку КенешемКыргызской   Республики  по  представлению  Правительства   КыргызскойРеспублики  в  процентах к оптовой цене или к  фактическому  объему  внатуральном  выражении  (кг, л, шт, тн)  и  не  подлежат  изменению  втечение года.    Ставки акцизного  налога  (акцизов)  на  ликеро-водочные  изделия,крепленые  напитки,   крепленные соки  и  бальзамы  пересчитываются  сучетом  требований статьи 169 Налогового кодекса Кыргызской Республикии содержания в них этилового спирта (приложение).                VI. Методика определения суммы акцизного                       налога (статьи 165, 169)     6.1. Сумма акцизного налога по товарам, производимым на территорииКыргызской Республики, определяется по следующим формулам:    а) в случае,  если ставка акцизного налога установлена в процентахк оптовой цене товара:                                  С х А    Н = -----, где                                 100%     Н - сумма акцизного налога;    С - оптовая цена товара;    А - ставка акцизного налога в процентах;    б) в случае,  если ставка акцизного налога установлена в  долларахСША от физического объема товара:     Н = О х Т х К, где     Н - сумма акцизного налога;    О - физический объем производимого товара (кг, л, шт, тн);    Т - ставка акцизного налога в долларах США за единицу товара;    К - курс доллара США в сомах.    Пересчет ставок  в  долларах  США от объема в сомы производится покурсу  Национального  банка  Кыргызской Республики  исключительно   надень  отгрузки товаров, а по товарам, подлежащим обозначению  акцизноймаркой, - на день приобретения акцизных марок.    6.2.   Сумма    акцизного    налога    определяется   плательщикомсамостоятельно. При этом в первичных учетных документах (счетах, счет-фактурах,  накладных  и  др.), в расчетных документах  на  подакцизныетовары    (поручениях,    требованиях-поручениях,    расчетно-кассовыхордерах),  реестрах  чеков, а также в регистрах  бухгалтерского  учетасумма акцизов указывается отдельной строкой.    При  реализации  на  экспорт подакцизных  товаров,  не  облагаемыхакцизами   в   соответствии  с  пунктом  3.5   настоящей   Инструкции,расчетные   и первичные  учетные документы выписываются без  выделениясумм акциза и в них делается надпись или ставится штамп "Без акциза".    6.3.  При   изготовлении  подакцизных  товаров из  сырья  (включаядавальческое),   по  которому  акциз  был  уплачен    на    территорииКыргызской   Республики    (включая   акциз,   взимаемый   таможеннымиорганами Кыргызской Республики),  сумма акциза, подлежащего уплате  поготовому   подакцизному   товару,   уменьшается   на   сумму   акциза,уплаченного по сырью, фактически использованному (списанному) для  егопроизводства,  и на сумму акцизных марок, приобретенных по номинальнойстоимости.    Пример:    Для производства  25000  литров  водки  использовано  10000 литровспирта.    Сумма   уплаченного  акцизного  налога  за  использованный   спиртсоставляет:     10000 х 1,4 доллара США х 16,95 = 273300 сомов, где     1,4 доллара США - ставка акцизного налога;    16,95           - курс Национального банка  Кыргызской  Республики                           на момент оплаты.    Сумма   начисленного  акцизного  налога  на  произведенную   водкусоставляет:     25000 х 0,9 доллара США х 16,95 = 381375 сомов, где     0,9 доллара США - ставка акцизного налога на 1 литр водки;    16,95           - курс Национального банка  Кыргызской  Республики                           на момент оплаты.    Количество акцизных  марок,  приобретенных для наклейки на бутылкиемкостью 0,5 л:     50000 х 30 / 1000 х 16,95 = 25425 сомов     Сумма   исчисленного  акцизного  налога  по  произведенной   водкеподлежащая   зачислению  в  бюджет,  составит  82650 сомов  (381375  -273300 25425).    6.4. Уменьшение сумм акцизного налога по товарам,  произведенным сиспользованием   сырья,  относящегося  к  группе  других   подакцизныхтоваров,  производится   только в случае наличия  у  налогоплательщикаплатежных  документов,  подтверждающих уплату и фактическое зачисление`jvhgmncn   налога  по  использованному  сырью  в  бюджет   КыргызскойРеспублики.    6.5. Сумма акциза, уплаченная по подакцизным товарам, в дальнейшемиспользованным   в   качестве  сырья  для  производства   как   другихподакцизных  товаров,   необлагаемых  акцизами,  так  и  неподакцизныхтоваров, относится на себестоимость этих товаров.    В  тех  случаях, когда в документах, перечисленных  в  пункте  6.2настоящей  Инструкции, сумма уплаченного акциза не выделена  отдельнойстрокой,  на себестоимость готового подакцизного товара относится  всястоимость сырья, указанная в документах.             VII. Сроки уплаты акцизного налога (статья 166)     7.1. Хозяйствующие субъекты,  производящие подакцизные товары,  неподлежащие  обозначению  акцизной маркой,   на  территории  КыргызскойРеспублики  (кроме  спирта),  уплачивают  акциз на десятый день  последаты отгрузки товара потребителю.    Датой отгрузки  в  данном  случае  считается день,  когда выписанасчет-фактура получателю товара.    7.2. Хозяйствующие субъекты,  производящие спирт и отгружающие егопредприятиям,   имеющим лицензию на производство алкогольных  напитковна  территории Кыргызской Республики, оплату акцизного налога на спиртпроизводят не позднее 60 дней после даты отгрузки спирта.    7.3.  Уплата   акцизного   налога  по производимым  на  территорииКыргызской  Республики  алкогольным  напиткам  осуществляется  в  деньприобретения  акцизных марок,  а по табачным изделиям - в  течение  30дней после получения акцизных марок.    При  приобретении  акцизных  марок  для  маркировки  произведенныхалкогольных напитков хозяйствующие субъекты уплачивают:    -  акцизный   налог  на спирт (если его оплата  не  подтверждаетсяплатежными   документами,  определенными  в   пункте   6.2   настоящейИнструкции);    -   акцизный   налог,   подлежащий  доплате   в   соответствии   сутвержденными  ставками акцизного налога на производимые   алкогольныенапитки,   за  вычетом  номинальной стоимости  приобретаемых  акцизныхмарок.    7.4. Сроки уплаты акцизного налога продлению не подлежат.        VIII. Перечисление акцизного налога в бюджет (статья 168)     8.1. Оплата акцизного налога на спирт  производится  в  бюджет  поместу   получения  спирта или перечисляется предприятию,   у  которогобыл получен спирт.    Акцизный   налог,   подлежащий  к   доплате   в   соответствии   сутвержденными  ставками  акцизного налога на производимые  алкогольныенапитки,  оплачивается  в  бюджет  по месту  регистрации  предприятия-производителя  одновременно с оплатой номинальной  стоимости  акцизныхмарок  на  блокированный счет Государственной налоговой инспекции  приМинистерстве финансов Кыргызской Республики.    8.2. Акцизы,  подлежащие перечислению в бюджет, зачисляются банкомв  соответствующие  бюджеты  в  день  получения  платежного  поручения(распоряжения).  За  несвоевременное  перечисление  банком   акцизногоналога   в  соответствующие  бюджеты  банк  несет  ответственность   всоответствии с Налоговым кодексом Кыргызской Республики.           IX. Порядок ведения бухгалтерского учета по акцизам     9.1. Учет  расчетов  с бюджетом по акцизам осуществляется на счете68   "Расчеты  с  бюджетом",   на  отдельных  субсчетах  "Расчеты   поакцизному  налогу"  и  "Акцизный налог по  приобретенным  материальнымресурсам".    Сумма  акцизного  налога,   начисленного  на  подакцизные  товары,отражается по дебету счета 46 "Реализация продукции (работ,  услуг)" икредиту  счета 68 "Расчеты с бюджетом", субсчет "Расчеты по  акцизномуналогу".    Сумма   начисленного  акцизного  налога  по  подакцизным   товарамподлежит   уменьшению на номинальную стоимость приобретенных  акцизныхмарок  и  отражается по дебету счета 68 "Расчеты с бюджетом",  субсчет"Расчеты  по  акцизному   налогу"  и  кредиту  счета  10  "Материалы",субсчет  "Акцизная  марка".  Стоимость акцизной  марки  отражается  подебету  счета  10 "Материалы",  субсчет  "Акцизная  марка"  и  кредитусчета 76 "Расчеты с разными дебиторами и кредиторами".    Сумма  акцизного  налога  по  приобретенному  сырью,  из  которогопроизводится  подакцизная продукция,  отражается по дебету  счета  68,субсчет  "Акцизный  налог  по приобретенным материальным  ресурсам"  икредиту счета 60 "Расчеты с поставщиками и подрядчиками".    По  мере  списания  материальных ресурсов  в  производство  налог,относящийся к этим ресурсам,  списывается с кредита счета 68,  субсчет"Акцизный  налог по приобретенным материальным ресурсам" в дебет счета68, субсчет "Расчет по акцизному налогу".    9.2.   Давальческое    сырье   у  производителя   учитывается   назабалансовом  счете  003 "Материалы, принятые в  переработку".  Приходдавальческого  сырья  отражается  по  дебету  счета  003   "Материалы,принятые  в  переработку", расход - по кредиту счета  003  "Материалы,принятые в переработку".    Начисление   акцизного  налога  на  продукцию,   выработанную   издавальческого  сырья,  производится с физического  объема   выпущеннойготовой   продукции   или   в   процентах  к  произведенной   товарнойпродукции,  и его сумма предъявляется заказчику с включением акцизногоналога   на   объем  оказанных услуг и отражается по дебету  счета  62"Расчеты  с поставщиками и заказчиками" и кредиту счета 68 "Расчеты  сбюджетом", субсчет "Расчеты по акцизному налогу".                X. Порядок ведения в налоговых инспекциях                        карточек лицевых счетов     10.1. Учет сумм акцизного налога в налоговых инспекциях ведется  впорядке,     определяемом    Инструкцией   Государственной   налоговойинспекции при Министерстве финансов Кыргызской Республики "О   порядкеведения    в   государственных   налоговых   инспекциях    оперативно-бухгалтерского учета налогов и других обязательных платежей в бюджет".                    XI. Обязанности и ответственность                    налогоплательщиков (статья 167)     11.1.  Ответственность  за правильное исчисление  и  своевременнуюуплату акцизного налога возлагается на налогоплательщика.    11.2.   Налогоплательщик  обязан  представлять  в  соответствующиерегиональные налоговые инспекции ежемесячную декларацию не позднее  15числа  месяца,   следующего за отчетным,  с указанием  суммы  акцизов,подлежащих уплате за каждые десять дней отчетного месяца,   по  форме,утверждаемой  Государственной налоговой  инспекцией  при  Министерствефинансов Кыргызской Республики.    (*) - Давальческим сырьем считается сырье,  материалы,  продукция,передаваемые   их  владельцами  без  оплаты  другим  организациям  дляпереработки (доработки), разлива.                                Приложение                                 СТАВКИ         акцизного налога на товары, производимые юридическими             и физическими лицами в Кыргызской Республике   --------------------------------------------------------------------  ---                                                   |в долларах США от                                                   |объема (кг, л, шт,  т)                                                   |и в процентах к                                                   |оптовой цене  -------------------------------------------------|------------------  ---  Спирт  этиловый  питьевой и спирт этиловый         |1,40  долларов/1  литр  очищенный, произведенный из пищевого сырья (кроме|  отпускаемого спецпотребителям в пределах норм)   |  Водка                                              |0,90  долларов/1  литр  Ликеро-водочные изделия:                         |  -  до  28  градусов                                 |0,60 долларов/1  литр  -  с  28  градусов до 45 градусов включительно      |0,90 долларов/1  литр  -  свыше  45  градусов                              |1,30 долларов/1  литр  Крепленные напитки, крепленные соки и бальзамы:  |  -  до  28  градусов                                 |0,60 долларов/1  литр  -  с  28  градусов до 45 градусов включительно      |0,90 долларов/1  литр  -  свыше  45  градусов                              |1,30 долларов/1  литр  Вино  виноградное                                  |0,35  долларов/1  литр  Другие  вина                                       |0,29  долларов/1  литр  Коньяки                                            |0,60  долларов/1  литр  Шампанские  вина                                   |0,40  долларов/1  литр  Пиво  расфасованное                                |0,08  долларов/1  литр  Пиво  нефасованное                                 |0,05  долларов/1  литр  Виноматериалы                                     |0,15   долларов/1  литр  Табачные изделия:                                |  -  сигареты с фильтром                            |1,50 доллар./1000  шт.  -  сигареты без фильтра                           |0,75 доллар./1000  шт.  Прочие изделия, содержащие табак, в том числе    |12%  табак ферментированный (кроме табака трубочного  |  "Дунза")                                         |  Ювелирные изделия из золота, платины или серебра |20%  Выделанные и невыделанные меховые шкурки (кроме  |0%  шкурок крота, кролика, оленя, собаки и овчины)   |  Изделия из натурального меха, включая пальто,    |0%  полупальто, жакеты, накидки, палантины, боа,     |  шарфы, головные уборы и воротники, шубы, пластины|  (кроме изделий из шкурок крота, кролика, оленя,  |  собаки и овчины)                                 |  Пальто, полупальто, жакеты, накидки с применением|0%  отделки из меха (за исключением меха крота,      |  кролика, оленя, собаки и овчины)                 |  Одежда из натуральной кожи                       |0%  Изделия из хрусталя, хрустальные осветительные   |0%  приборы                                          |  Огнестрельное и газовое оружие (кроме            |10%  приобретаемого для нужд органов государственной  |  власти)                                          |  Нефтепродукты:                                   |  - бензин, легкие и средние дистилляты и прочие   |45 долларов/1 т  бензины                                          |  - дизтопливо                                     |0 долларов/1 т  - мазут                                          |0 долларов/1 т  - прочие                                         |0 долларов/1 т  Ковры и ковровые изделия (кроме ковролина)       |0%  --------------------------------------------------------------------  ---    Примечание: Пересчет ставок акцизного налога  в  долларах  США  отобъема   в   сомы  производится  органами  Государственной   налоговойинспекции  при  Министерстве финансов Кыргызской Республики  по  курсуНационального  банка   Кыргызской  Республики  исключительно  на  деньотгрузки  подакцизных  товаров,   по  товарам,  обозначаемым  акцизноймаркой - на день приобретения акцизных марок.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kfu8npebashdsnicxno">
      <w:r>
        <w:rPr>
          <w:rFonts w:ascii="Arial" w:cs="Arial" w:eastAsia="Arial" w:hAnsi="Arial"/>
          <w:color w:val="132D3F"/>
          <w:sz w:val="16"/>
          <w:szCs w:val="16"/>
          <w:u w:val="single"/>
        </w:rPr>
        <w:t xml:space="preserve">dalil.kg/document/34936</w:t>
      </w:r>
    </w:hyperlink>
  </w:p>
  <w:p>
    <w:pPr>
      <w:spacing w:after="0" w:before="40"/>
      <w:jc w:val="center"/>
    </w:pPr>
    <w:hyperlink w:history="1" r:id="rIdyf85ex36e-yl7zl3thea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zgzuxako9o6-bglme4x" Type="http://schemas.openxmlformats.org/officeDocument/2006/relationships/hyperlink" Target="https://dalil.kg/document/3493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kfu8npebashdsnicxno" Type="http://schemas.openxmlformats.org/officeDocument/2006/relationships/hyperlink" Target="https://dalil.kg/document/34936" TargetMode="External"/><Relationship Id="rIdyf85ex36e-yl7zl3thea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2026-09-27T20:54:54.942Z</dcterms:created>
  <dcterms:modified xsi:type="dcterms:W3CDTF">2026-09-27T20:54:54.942Z</dcterms:modified>
</cp:coreProperties>
</file>

<file path=docProps/custom.xml><?xml version="1.0" encoding="utf-8"?>
<Properties xmlns="http://schemas.openxmlformats.org/officeDocument/2006/custom-properties" xmlns:vt="http://schemas.openxmlformats.org/officeDocument/2006/docPropsVTypes"/>
</file>