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fyiwl4hgofl0fxmjgut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января 1998 года N 4                               Утверждено                     </w:t>
      </w:r>
      <w:hyperlink w:history="1" r:id="rIdesb8wxm0pp8srm73d66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января 1996 года N 9                                ПОЛОЖЕНИЕ                 о порядке применения акцизных марок в      Кыргызской Республике на производство, импорт и реализацию                алкогольных напитков и табачных изделий              (В редакции </w:t>
      </w:r>
      <w:hyperlink w:history="1" r:id="rIdxmdumfz0hy2iiqyn6m9u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13 декабря 1996 года N 586)                           I. Общие положения     1.  Настоящее   Положение определяет порядок  реализации  акцизныхмарок,   обозначение ими алкогольных напитков и табачных  изделий,   атакже применение таких марок на территории Кыргызской Республики.    2.  Хозяйствующим  субъектам независимо от  форм  собственности  ифизическим  лицам  (в дальнейшем - хозяйствующие субъекты) запрещаетсяна   территории  Кыргызской  Республики  производство   и   реализацияалкогольных  напитков  и  табачных изделий без  обозначения  акцизнымимарками,    а   также  ввоз  на  территорию  Кыргызской    Республики,транспортировка,   хранение,  прием  на  комиссию  и  консигнацию  дляреализации  алкогольных напитков и табачных изделий,  на  которых  нетакцизных марок установленного образца.    3. Алкогольные  напитки и табачные изделия,  изготовленные в целяхэкспорта  за  пределы  Кыргызской Республики,  не подлежат  маркировкеакцизными марками.    4.  Наличие  акцизной марки на бутылке (упаковке)  или  на  другойтаре,   в  которой  розлиты алкогольные напитки, и на  пачке  табачныхизделий   является   одним  из  оснований  для  ввоза   и   реализациипотребителям,  транспортировки  по  территории  Кыргызской  Республики(кроме   международного   транзита)   и   хранения   (кроме   храненияпроизводителем   до   маркировки  изделий  согласно   технологическомупроцессу или хранения для вывоза с территории Кыргызской Республики).    5.   Алкогольные  напитки  и  табачные  изделия,  не  обозначенныеакцизными  марками,  которые хранятся хозяйствующими субъектами (крометоваров,  предназначенных для вывоза за пределы территории  КыргызскойРеспублики),   признаются   как  предназначенные  для  реализации   натерритории  Кыргызской  Республики и подлежат  временному  изъятию   всоответствии  с пунктами 27 и 28 настоящего Положения.    6.   Маркировка    алкогольных   напитков   и   табачных   изделийосуществляется   таким  способом  и  в  таком  месте,    чтобы   маркаразрывалась  во  время раскупорки (раскрытия) бутылки или  иной  тары,пачки.    При  нанесении  марок  должен  использоваться клей, не позволяющийснять марку с товара без ее повреждения.    С  1  февраля  1997  года на табачные изделия,  имеющие  на  пачкеспециальную   целлофановую   упаковку,    наклейка   акцизных    марокпроизводится  в обязательном порядке под целлофановую упаковку.    7.   Маркировка  алкогольных  напитков  и  табачных  изделий,   несоответствующая   пункту  6  настоящего  Положения,  не   допускается.Алкогольные  напитки и табачные изделия, маркированные  с  отклонениемот     требований    настоящего   Положения,    рассматриваются    какнемаркированные.    8.  Указанные  в  пункте  2  настоящего Положения  требования   нераспространяются  на алкогольные напитки и табачные изделия,  ввозимые(пересылаемые)  гражданами на территорию   Кыргызской   Республики   впределах  норм,  установленных законодательством Кыргызской Республикидля безтаможенного ввоза этих видов товаров.    9.  Импортеры  сырья  для  изготовления  алкогольных  напитков   итабачных   изделий   (включая  давальческое  сырье)   регистрируют   вГосударственной   налоговой   инспекции  при   Министерстве   финансовКыргызской  Республики  (в  дальнейшем  -  Государственная   налоговаяинспекция)   объем    ввозимого   сырья,  производят   предварительныйперерасчет  сырья  на  готовую продукцию  и  в  случае  ее  дальнейшейреализации  на  территории  Кыргызской Республики  осуществляют  заказакцизных марок.    Государственная налоговая инспекция выдает импортеру сырья справкуо    произведенной   регистрации.  Указанная  справка   представляетсятаможенным органам для таможенного оформления товаров.    10.  Запрещается  реализация на территории  Кыргызской  Республикиалкогольных   напитков  и  табачных  изделий   (в   том    числе    натоварообменной  основе  или  с  использованием  давальческого  сырья),изготовленных на территории  Кыргызской Республики для экспорта  и  необозначенных акцизными марками.    11.   Акцизные   марки  изготовляются  по  заказу  Государственнойналоговой   инспекции   и   реализуются  государственными   налоговымиинспекциями  областей  и  города  Бишкека  через  банковскую   системуКыргызской Республики.    12. Срок выдачи акцизных марок определяется  по  соглашению  междуГосударственной  налоговой  инспекцией и  покупателем,  но  не  долженпревышать   3  рабочих  дней  со дня представления  покупателем  марокдокументов, предусмотренных в пункте 19 настоящего Положения.    Государственная налоговая инспекция  контролирует  своевременностьпредставления   покупателями  марок расчетов  и  иных  документов  дляисчисления  акцизного  налога, ведет  учет  и  составляет   отчеты   опоступлении сумм акцизного налога.    13.  Приобретенные акцизные марки используются покупателями  марокпроизводителями    алкогольных    напитков    и    табачных    изделийнепосредственно в  процессе производства для осуществления маркировки.Покупатели  марок - импортеры алкогольных напитков и табачных  изделийпередают  приобретенные  марки для использования в процессе выполнениязаказа производителям (поставщикам) указанных изделий.    14. Немаркированные подакцизные  товары,  ввезенные  в  КыргызскуюРеспублику    после   15  января  1996  года,  подлежат   обязательноймаркировке  на акцизных терминалах,  за исключением табачных  изделий,которые имеют целлофановое покрытие и ввозятся в Кыргызскую Республикус    1    февраля  1997  года.   Сопровождение  товаров,    подлежащихмаркировке,    до  акцизных  терминалов  осуществляется   сотрудникамиГосударственной  таможенной  инспекции  или Государственной  налоговойинспекции при Министерстве финансов Кыргызской Республики.    Запрещается с  1  февраля  1997 года ввоз на территорию КыргызскойРеспублики   табачных   изделий,   имеющих  специальную   целлофановуюупаковку  и  не обозначенных акцизной маркой определенного  образца  вустановленном месте под целлофановой упаковкой.    15. Производители  подакцизных товаров обязаны осуществлять отпускпотребителю  алкогольных  напитков и  табачных  изделий  изготовленныхпосле 15 января 1996 года только с акцизными марками.    16. С 15 марта 1996 года предприятия розничной торговли не  вправеприобретать   подлежащие маркировке подакцизные  товары  без  акцизноймарки.    Запрещается  с   1  марта  1997  года  реализация  на   территорииКыргызской   Республики   табачных   изделий,    маркировка    которыхпроизведена не под целлофановую упаковку.    17.   Торговые  предприятия  и  коммерческие  структуры    обязаныприобрести   акцизные  марки  и промаркировать на акцизных  терминалахостатки  нереализованной алкогольной продукции и табачных изделий   до15  марта 1996 года.                    II. Порядок выдачи акцизных марок     18. Акцизные марки выдаются покупателям только после внесения  имиоплаты    за    эти    марки.    При   приобретении   акцизных   марокхозяйствующие  субъекты,  кроме номинальной стоимости акцизной  марки,одновременно  уплачивают  акцизный  налог  на  алкогольные  напитки  итабачные изделия по установленной ставке.    Номинальная стоимость акцизной марки определяется  Государственнойналоговой инспекцией.    19.   Реализация   акцизных  марок  покупателям   производится   всоответствии  с  заявкой-расчетом  на  покупку  этих  марок   согласноприложению 1.    Для    получения   акцизных   марок  покупатель   представляет   вГосударственную  налоговую инспекцию заявку-расчет  в  3  экземплярах.Первый   и  второй  экземпляр  с  пометкой  Государственной  налоговойинспекции  об   уплате  акцизного   сбора   возвращается   покупателю.Третий экземпляр остается в Государственной налоговой инспекции.    Кроме  заявки-расчета, покупатель акцизной  марки  представляет  вГосударственную    налоговую    инспекцию     платежный      документ,подтверждающий   перечисление  средств   на   блокированный   счет   вНациональном  банке  Кыргызской  Республики   с  пометкой  "Уплата  заакцизные марки" и копию лицевой выписки, подтверждающую снятие средствсо счета плательщика.              III. Порядок учета и хранения акцизных марок     20.   Акцизные   марки   являются  бланками  строгой   отчетности.Полученные   предприятиями  акцизные марки учитываются в бухгалтерскомучете  на  забалансовом счете N 006 "Бланки строгой отчетности".  Этототчет   предназначен  для  обобщения информации о наличии  и  движениинаходящихся на хранении и выдаваемых под отчет акцизных марок.    21.  В  целях  обеспечения  сохранности  акцизных  марок  как  дляпредприятий,   так  и  для  налоговых органов  рекомендуется  выделитьспециальное помещение или хранить их в несгораемых ящиках (сейфах).    22. Акцизные марки приходуются на складе  предприятия  по  учетнойстоимости без включения в нее расходов по их транспортировке.    23. Налоговые органы обязаны постоянно  осуществлять  контроль  заправильностью     списания    акцизных    марок    на    предприятиях-изготовителях (для чего при необходимости производят инвентаризацию  оналичии   этих  марок),   сопоставлять количество  списанных  марок  сколичеством  выпущенной  продукции в бутылках алкогольных  напитков  ипачках  табачных  изделий.               IV. Возврат неиспользованных акцизных марок     24.   В  случае  прекращения  производства  подлежащих  маркировкеподакцизных  товаров производитель обязан вернуть все неиспользованныемарки в налоговый орган, осуществивший продажу марок.    Одновременно  производитель  обязан  представить в налоговый органследующие документы:    - письменное заявление с указанием причины возвращения им марок  ис просьбой о возврате денежных средств, уплаченных при их покупке;    - экземпляр квитанции на получение марок согласно приложению 2.    Заявление  производителя  принимается  налоговым  органом,  о  чемделается    соответствующая  отметка  на  заявлении  производителя   овозврате марок.    После    принятия    заявления   возвращенные    марки    и    всевышеперечисленные  документы направляются в Государственную  налоговуюинспекцию.    25.   Возврат   денежных   средств   за   неиспользованные   маркипроизводится в налоговом органе, продавшем марки производителю.    По желанию производителя указанные денежные  средства  могут  бытьзачтены в счет уплаты акцизных налогов.             V. Контроль за маркировкой подакцизных товаров     26.  Контроль  за наличием акцизных марок на табачных  изделиях  иалкогольной  продукции,  находящихся  в  торговой  сети  (розничной  иоптовой), осуществляется Государственной налоговой инспекцией.    27.  При  импорте  на  территорию Кыргызской  Республики  табачныхизделий   и  алкогольных напитков с 15 января 1996 года без примененияакцизных  марок  действия хозяйствующих субъектов  квалифицируются  постатье  72 Уголовного кодекса Кыргызской Республики как контрабанда  -перемещение  товаров   или  иных ценностей через  таможенную  границу,помимо  или  с  сокрытием от таможенного контроля.  Такой  подакцизныйтовар подлежит  изъятию в соответствии с требованиями законодательстваКыргызской Республики. Временно изъятый подакцизный товар до вынесениярешения  суда  о  конфискации  находится  на  таможенных  складах  илиакцизных терминалах. Расходы, связанные с хранением и транспортировкойизъятых  подакцизных  товаров, и судебные издержки относятся  за  счетвиновных.    Табачные  изделия  и алкогольные напитки, произведенные  после  15января   1996  года  и реализуемые на территории Кыргызской Республикибез применения акцизных марок, подлежат временному изъятию из торговойсети,  о чем составляется акт работниками налоговых инспекций. Изъятыеподакцизные   товары   помещаются  в  акцизные  терминалы,  где  послепредварительной экспертизы на них наклеиваются акцизные марки. К такимпроизводителям   применяются  штрафные  санкции  в  соответствии    состатьей   153-1  Кодекса  Кыргызской  Республики  об  административныхправонарушениях   и   статьей  159-2  Уголовного  кодекса   КыргызскойРеспублики  как  к  субъектам, уклоняющимся от налогообложения.  Послеуплаты  акцизного  налога,  внесения  сумм за  реализованные  акцизныемарки  и  уплаты  штрафных санкций подакцизные товары возвращаются  ихсобственникам для их дальнейшей реализации.    В случае установления, что временно изъятые подакцизные товары  несоответствуют   требуемым   стандартам и  качеству,  предъявляемому  ктакой   продукции,   торговые  организации  несут  ответственность   всоответствии    с  Законом  Кыргызской  Республики  "О   защите   правпотребителей".    Кроме  того, торгующие организации несут ответственность по статье144     Кодекса    Кыргызской    Республики    об     административныхправонарушениях  за  нарушение правил торговли спиртными  напитками  истатье  158-2  Уголовного кодекса Кыргызской Республики  за  нарушениеправил торговли.    Конфискованные    и    изъятые   табачные   изделия,     прошедшиесертификацию,   подлежат  обязательной маркировке  акцизной  маркой  иреализуются    в   соответствии   со  статьей  20  Закона   КыргызскойРеспублики "О неналоговых платежах" в установленном порядке.    Табачные изделия,  не соответствующие требованиям стандартов,  илимаркировка   которых   установленным  образом   невозможна,   подлежатуничтожению.    28.    Хозяйствующие   субъекты,   производящие   и    реализующиенемаркированную    подакцизную  продукцию  на  территории   КыргызскойРеспублики  после  15  марта  1996  года,  несут  административную   иуголовную     ответственность    в    соответствии    с    действующимзаконодательством Кыргызской Республики.    29.  Акцизные  терминалы,  созданные на  базе  таможенных  складовГосударственной   таможенной   инспекции  при  Министерстве   финансовКыргызской  Республики, осуществляют маркировку  ввозимых  подакцизныхтоваров.    Порядок создания и функционирования акцизных терминалов отдельнымихозяйствующими  субъектами  на территории  Кыргызской  Республики  длямаркировки  производимой  и  импортируемой  продукции  устанавливаетсяГосударственной налоговой инспекцией.    30. Государственная  налоговая  инспекция осуществляет контроль заучетом  и  хранением акцизных марок и товаров,  подлежащих маркировке,на акцизных терминалах.                                                             Приложение 1      Начальнику _______________________________________________________                           (наименование налогового органа)регистрационный N _____________________________ от ___________ 199__ г.                 (заполняется налоговым органом)                              ЗАЯВКА-РАСЧЕТ                       на покупку акцизных марок      __________________________________________________________________       (полное наименование организации, адрес, банковские реквизиты)_______________________________________________________________________просит продать акцизные марки:_________________ в количестве __________ штук на сумму ________ сомов,   (тип марки)_________________ в количестве __________ штук на сумму ________ сомов,   (тип марки)_________________ в количестве __________ штук на сумму ________ сомов,   (тип марки)_________________ в количестве __________ штук на сумму ________ сомов,   (тип марки)на общую сумму _________________________________________________ сомов.                                 (прописью)     Указанное количество марок необходимо для маркировки товаров:_______________________________________________________________________ (наименование товаров, количество бутылок с указанием типов емкостей)______________________________________________________________________________________________________________________________________________     Денежные средства на покупку марок внесены на счет N ______________________________________________________ платежным документом N ______от ______________ 199__ г. в сумме _____________________________ сомов.      М.П.                  Руководитель организации ___________________                                                           (ФИО)                           Главный бухгалтер __________________________                                                           (ФИО)     Отметка налогового органа     о поступлении средств                                                             Приложение 2      ________________________ налоговая инспекция                                КВИТАНЦИЯ                      на получение акцизных марок      Регистрационный N ___________________ от "___" __________ 199__ г.                  (заполняется налоговым органом)     Выдано __________________________________________________________________________________________________________________________________      (полное наименование организации, адрес, банковские реквизиты)_______________________________________________________________________     Акцизные марки:_________________ в количестве __________ штук на сумму ________ сомов,   (тип марки)_________________ в количестве __________ штук на сумму ________ сомов,   (тип марки)_________________ в количестве __________ штук на сумму ________ сомов,   (тип марки)_________________ в количестве __________ штук на сумму ________ сомов,   (тип марки)на общую сумму _________________________________________________ сомов.                                 (прописью)     Подпись сотрудника, выдавшего акцизные марки _____________________     Получено _________________________________________________________                        (должность, фамилия, имя, отчество)_______________________________________________________________________     Доверенность N ___________________ от ___________________ 199__ г.     Паспорт серия __________ N ___________ выдан ____________________________________________________________________________________________     Получил "___" _____________ 199__ г. Подпись _____________________             М.П.                                           М.П.     налогового органа                           организации-получателя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ehmmouztkucjmyuhx-pc">
      <w:r>
        <w:rPr>
          <w:rFonts w:ascii="Arial" w:cs="Arial" w:eastAsia="Arial" w:hAnsi="Arial"/>
          <w:color w:val="132D3F"/>
          <w:sz w:val="16"/>
          <w:szCs w:val="16"/>
          <w:u w:val="single"/>
        </w:rPr>
        <w:t xml:space="preserve">dalil.kg/document/35010</w:t>
      </w:r>
    </w:hyperlink>
  </w:p>
  <w:p>
    <w:pPr>
      <w:spacing w:after="0" w:before="40"/>
      <w:jc w:val="center"/>
    </w:pPr>
    <w:hyperlink w:history="1" r:id="rIdxiaotug_gmhkq_bjl_v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fyiwl4hgofl0fxmjgutj" Type="http://schemas.openxmlformats.org/officeDocument/2006/relationships/hyperlink" Target="https://dalil.kg/document/5004" TargetMode="External"/><Relationship Id="rIdesb8wxm0pp8srm73d66ne" Type="http://schemas.openxmlformats.org/officeDocument/2006/relationships/hyperlink" Target="https://dalil.kg/document/35009" TargetMode="External"/><Relationship Id="rIdxmdumfz0hy2iiqyn6m9uo" Type="http://schemas.openxmlformats.org/officeDocument/2006/relationships/hyperlink" Target="https://dalil.kg/document/359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ehmmouztkucjmyuhx-pc" Type="http://schemas.openxmlformats.org/officeDocument/2006/relationships/hyperlink" Target="https://dalil.kg/document/35010" TargetMode="External"/><Relationship Id="rIdxiaotug_gmhkq_bjl_v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2026-09-24T12:47:10.568Z</dcterms:created>
  <dcterms:modified xsi:type="dcterms:W3CDTF">2026-09-24T12:47:10.568Z</dcterms:modified>
</cp:coreProperties>
</file>

<file path=docProps/custom.xml><?xml version="1.0" encoding="utf-8"?>
<Properties xmlns="http://schemas.openxmlformats.org/officeDocument/2006/custom-properties" xmlns:vt="http://schemas.openxmlformats.org/officeDocument/2006/docPropsVTypes"/>
</file>