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редакции постановления Правительства КР               от </w:t>
      </w:r>
      <w:hyperlink w:history="1" r:id="rIddgy-q8pstsa_zf-32kl9n">
        <w:r>
          <w:rPr>
            <w:rFonts w:ascii="Arial" w:cs="Arial" w:eastAsia="Arial" w:hAnsi="Arial"/>
            <w:color w:val="1D4ED8"/>
            <w:sz w:val="24"/>
            <w:szCs w:val="24"/>
            <w:u w:val="single"/>
          </w:rPr>
          <w:t xml:space="preserve">19 декабря 2006 года №876</w:t>
        </w:r>
      </w:hyperlink>
      <w:r>
        <w:rPr>
          <w:rFonts w:ascii="Arial" w:cs="Arial" w:eastAsia="Arial" w:hAnsi="Arial"/>
          <w:sz w:val="24"/>
          <w:szCs w:val="24"/>
        </w:rPr>
        <w:t xml:space="preserve">) г.Бишкек, Дом Правительстваот 25 января 1996 года N 33            ПОСТАНОВЛЕНИЕ ПРАВИТЕЛЬСТВА КЫРГЫЗСКОЙ РЕСПУБЛИКИ        О первоочередных мерах по усилению борьбы с контрабандой              (В редакции постановлений Правительства КР от          </w:t>
      </w:r>
      <w:hyperlink w:history="1" r:id="rIdysfn4oiuqg2lfshp83ece">
        <w:r>
          <w:rPr>
            <w:rFonts w:ascii="Arial" w:cs="Arial" w:eastAsia="Arial" w:hAnsi="Arial"/>
            <w:color w:val="1D4ED8"/>
            <w:sz w:val="24"/>
            <w:szCs w:val="24"/>
            <w:u w:val="single"/>
          </w:rPr>
          <w:t xml:space="preserve">24 октября 1996 года N 493</w:t>
        </w:r>
      </w:hyperlink>
      <w:r>
        <w:rPr>
          <w:rFonts w:ascii="Arial" w:cs="Arial" w:eastAsia="Arial" w:hAnsi="Arial"/>
          <w:sz w:val="24"/>
          <w:szCs w:val="24"/>
        </w:rPr>
        <w:t xml:space="preserve">, </w:t>
      </w:r>
      <w:hyperlink w:history="1" r:id="rIdblntaevopyfql8e8pyt9_">
        <w:r>
          <w:rPr>
            <w:rFonts w:ascii="Arial" w:cs="Arial" w:eastAsia="Arial" w:hAnsi="Arial"/>
            <w:color w:val="1D4ED8"/>
            <w:sz w:val="24"/>
            <w:szCs w:val="24"/>
            <w:u w:val="single"/>
          </w:rPr>
          <w:t xml:space="preserve">23 мая 2000 года N 292</w:t>
        </w:r>
      </w:hyperlink>
      <w:r>
        <w:rPr>
          <w:rFonts w:ascii="Arial" w:cs="Arial" w:eastAsia="Arial" w:hAnsi="Arial"/>
          <w:sz w:val="24"/>
          <w:szCs w:val="24"/>
        </w:rPr>
        <w:t xml:space="preserve">)     Правительство Кыргызской Республики  отмечает,  что  в  республикепроводится  определенная  работа по  борьбе  с  контрабандой,   однакоанализ   ее   состояния  показывает  необходимость   проведения    какорганизационных, так  и  иных  мероприятий,  направленных на повышениеее  эффективности, улучшение координации. Необходима также организацияспециальной    службы,   которая    занималась    бы    информационно-аналитической работой в этом направлении.    Правительство Кыргызской Республики постановляет:    1.  Возложить  координацию  работы по  борьбе  с  контрабандой  наМинистерство национальной безопасности Кыргызской Республики.    2. (Утратил силу)    3. (Утратил силу)    4. (Утратил силу)    5. (Утратил силу)    6. Министерству национальной безопасности  Кыргызской  Республики,Министерству  иностранных  дел Кыргызской Республики,  Государственнойтаможенной  инспекции при Министерстве финансов Кыргызской  Республикиобсудить в пределах своей компетенции с аналогичными министерствами  иведомствами  государств  Средней Азии и Казахстана   вопрос   созданияСредне-Азиатского координационного бюро по вопросам взаимодействия  поборьбе с контрабандой и внести проект соглашения.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5icpa0j6fv7-icef7uom">
      <w:r>
        <w:rPr>
          <w:rFonts w:ascii="Arial" w:cs="Arial" w:eastAsia="Arial" w:hAnsi="Arial"/>
          <w:color w:val="132D3F"/>
          <w:sz w:val="16"/>
          <w:szCs w:val="16"/>
          <w:u w:val="single"/>
        </w:rPr>
        <w:t xml:space="preserve">dalil.kg/document/35037</w:t>
      </w:r>
    </w:hyperlink>
  </w:p>
  <w:p>
    <w:pPr>
      <w:spacing w:after="0" w:before="40"/>
      <w:jc w:val="center"/>
    </w:pPr>
    <w:hyperlink w:history="1" r:id="rIdwx5ylrkffdvbd2exnc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gy-q8pstsa_zf-32kl9n" Type="http://schemas.openxmlformats.org/officeDocument/2006/relationships/hyperlink" Target="https://dalil.kg/document/58048" TargetMode="External"/><Relationship Id="rIdysfn4oiuqg2lfshp83ece" Type="http://schemas.openxmlformats.org/officeDocument/2006/relationships/hyperlink" Target="https://dalil.kg/document/35823" TargetMode="External"/><Relationship Id="rIdblntaevopyfql8e8pyt9_" Type="http://schemas.openxmlformats.org/officeDocument/2006/relationships/hyperlink" Target="https://dalil.kg/document/733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5icpa0j6fv7-icef7uom" Type="http://schemas.openxmlformats.org/officeDocument/2006/relationships/hyperlink" Target="https://dalil.kg/document/35037" TargetMode="External"/><Relationship Id="rIdwx5ylrkffdvbd2exnc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2026-09-24T05:14:37.708Z</dcterms:created>
  <dcterms:modified xsi:type="dcterms:W3CDTF">2026-09-24T05:14:37.708Z</dcterms:modified>
</cp:coreProperties>
</file>

<file path=docProps/custom.xml><?xml version="1.0" encoding="utf-8"?>
<Properties xmlns="http://schemas.openxmlformats.org/officeDocument/2006/custom-properties" xmlns:vt="http://schemas.openxmlformats.org/officeDocument/2006/docPropsVTypes"/>
</file>