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ij7yhscdfmiueei9ks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29 января 1996 года N 39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профилактики железодефицитных анемий среди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I. 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Железодефицитные  анемии  являются  весьма распространенной в мире</w:t>
      </w:r>
    </w:p>
    <w:p>
      <w:r>
        <w:rPr>
          <w:rFonts w:ascii="Arial" w:cs="Arial" w:eastAsia="Arial" w:hAnsi="Arial"/>
          <w:sz w:val="24"/>
          <w:szCs w:val="24"/>
        </w:rPr>
        <w:t xml:space="preserve">патологией,  вызванной, в основном, недостаточным поступлением  железа</w:t>
      </w:r>
    </w:p>
    <w:p>
      <w:r>
        <w:rPr>
          <w:rFonts w:ascii="Arial" w:cs="Arial" w:eastAsia="Arial" w:hAnsi="Arial"/>
          <w:sz w:val="24"/>
          <w:szCs w:val="24"/>
        </w:rPr>
        <w:t xml:space="preserve">с  продуктами питания. Железо в значительных количествах содержится  в</w:t>
      </w:r>
    </w:p>
    <w:p>
      <w:r>
        <w:rPr>
          <w:rFonts w:ascii="Arial" w:cs="Arial" w:eastAsia="Arial" w:hAnsi="Arial"/>
          <w:sz w:val="24"/>
          <w:szCs w:val="24"/>
        </w:rPr>
        <w:t xml:space="preserve">мясе  и  грудном молоке. В больших количествах оно содержится также  в</w:t>
      </w:r>
    </w:p>
    <w:p>
      <w:r>
        <w:rPr>
          <w:rFonts w:ascii="Arial" w:cs="Arial" w:eastAsia="Arial" w:hAnsi="Arial"/>
          <w:sz w:val="24"/>
          <w:szCs w:val="24"/>
        </w:rPr>
        <w:t xml:space="preserve">бобовых,  стручковых, зерновых культурах, овощах и фруктах.  Железо  в</w:t>
      </w:r>
    </w:p>
    <w:p>
      <w:r>
        <w:rPr>
          <w:rFonts w:ascii="Arial" w:cs="Arial" w:eastAsia="Arial" w:hAnsi="Arial"/>
          <w:sz w:val="24"/>
          <w:szCs w:val="24"/>
        </w:rPr>
        <w:t xml:space="preserve">растительных продуктах находится в слабо усваиваемом для человеческого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организма   виде.  Усвояемость  железа  повышается  при   употреблении</w:t>
      </w:r>
    </w:p>
    <w:p>
      <w:r>
        <w:rPr>
          <w:rFonts w:ascii="Arial" w:cs="Arial" w:eastAsia="Arial" w:hAnsi="Arial"/>
          <w:sz w:val="24"/>
          <w:szCs w:val="24"/>
        </w:rPr>
        <w:t xml:space="preserve">растительных продуктов вместе с мясом и продуктами, богатыми витамином</w:t>
      </w:r>
    </w:p>
    <w:p>
      <w:r>
        <w:rPr>
          <w:rFonts w:ascii="Arial" w:cs="Arial" w:eastAsia="Arial" w:hAnsi="Arial"/>
          <w:sz w:val="24"/>
          <w:szCs w:val="24"/>
        </w:rPr>
        <w:t xml:space="preserve">С.</w:t>
      </w:r>
    </w:p>
    <w:p>
      <w:r>
        <w:rPr>
          <w:rFonts w:ascii="Arial" w:cs="Arial" w:eastAsia="Arial" w:hAnsi="Arial"/>
          <w:sz w:val="24"/>
          <w:szCs w:val="24"/>
        </w:rPr>
        <w:t xml:space="preserve">По  данным  ЮНИСЕФ  и  ВОЗ, около 1 млн.человек  в  мире  страдают</w:t>
      </w:r>
    </w:p>
    <w:p>
      <w:r>
        <w:rPr>
          <w:rFonts w:ascii="Arial" w:cs="Arial" w:eastAsia="Arial" w:hAnsi="Arial"/>
          <w:sz w:val="24"/>
          <w:szCs w:val="24"/>
        </w:rPr>
        <w:t xml:space="preserve">железодефицитными   анемиями. Выраженная анемия является  причиной  25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  материнской смертности и 30 процентов детской  летальности.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Умеренно-выраженные  анемии  даже  в  случае  продолжающегося  лечения</w:t>
      </w:r>
    </w:p>
    <w:p>
      <w:r>
        <w:rPr>
          <w:rFonts w:ascii="Arial" w:cs="Arial" w:eastAsia="Arial" w:hAnsi="Arial"/>
          <w:sz w:val="24"/>
          <w:szCs w:val="24"/>
        </w:rPr>
        <w:t xml:space="preserve">снижают   умственную    и   физическую  работоспособность   на   10-20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процентов,   внимание   и   память,   сопротивляемость   организма   к</w:t>
      </w:r>
    </w:p>
    <w:p>
      <w:r>
        <w:rPr>
          <w:rFonts w:ascii="Arial" w:cs="Arial" w:eastAsia="Arial" w:hAnsi="Arial"/>
          <w:sz w:val="24"/>
          <w:szCs w:val="24"/>
        </w:rPr>
        <w:t xml:space="preserve">инфекционным  заболеваниям, особенно у детей,  беременных  и  кормящих</w:t>
      </w:r>
    </w:p>
    <w:p>
      <w:r>
        <w:rPr>
          <w:rFonts w:ascii="Arial" w:cs="Arial" w:eastAsia="Arial" w:hAnsi="Arial"/>
          <w:sz w:val="24"/>
          <w:szCs w:val="24"/>
        </w:rPr>
        <w:t xml:space="preserve">женщин.  В  целом,  в  развивающихся странах 30 процентов населения  и</w:t>
      </w:r>
    </w:p>
    <w:p>
      <w:r>
        <w:rPr>
          <w:rFonts w:ascii="Arial" w:cs="Arial" w:eastAsia="Arial" w:hAnsi="Arial"/>
          <w:sz w:val="24"/>
          <w:szCs w:val="24"/>
        </w:rPr>
        <w:t xml:space="preserve">75 процентов беременных женщин страдают железодефицитными анемиями.</w:t>
      </w:r>
    </w:p>
    <w:p>
      <w:r>
        <w:rPr>
          <w:rFonts w:ascii="Arial" w:cs="Arial" w:eastAsia="Arial" w:hAnsi="Arial"/>
          <w:sz w:val="24"/>
          <w:szCs w:val="24"/>
        </w:rPr>
        <w:t xml:space="preserve">Данные     по     Кыргызской   Республике   о   распространенности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железодефицитных  анемий  сравнительно  противоречивы.  По   имеющимся</w:t>
      </w:r>
    </w:p>
    <w:p>
      <w:r>
        <w:rPr>
          <w:rFonts w:ascii="Arial" w:cs="Arial" w:eastAsia="Arial" w:hAnsi="Arial"/>
          <w:sz w:val="24"/>
          <w:szCs w:val="24"/>
        </w:rPr>
        <w:t xml:space="preserve">данным, около 80 процентов беременных женщин в Ошской области страдают</w:t>
      </w:r>
    </w:p>
    <w:p>
      <w:r>
        <w:rPr>
          <w:rFonts w:ascii="Arial" w:cs="Arial" w:eastAsia="Arial" w:hAnsi="Arial"/>
          <w:sz w:val="24"/>
          <w:szCs w:val="24"/>
        </w:rPr>
        <w:t xml:space="preserve">анемией   той   или иной  степени выраженности. Однако, исследованиями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консультантов  ЮНИСЕФ  женщин  Ошской области  показано,  что  анемией</w:t>
      </w:r>
    </w:p>
    <w:p>
      <w:r>
        <w:rPr>
          <w:rFonts w:ascii="Arial" w:cs="Arial" w:eastAsia="Arial" w:hAnsi="Arial"/>
          <w:sz w:val="24"/>
          <w:szCs w:val="24"/>
        </w:rPr>
        <w:t xml:space="preserve">страдают   23   процента  обследованных.  Это  объясняется   различной</w:t>
      </w:r>
    </w:p>
    <w:p>
      <w:r>
        <w:rPr>
          <w:rFonts w:ascii="Arial" w:cs="Arial" w:eastAsia="Arial" w:hAnsi="Arial"/>
          <w:sz w:val="24"/>
          <w:szCs w:val="24"/>
        </w:rPr>
        <w:t xml:space="preserve">методикой   оценки   железодефицитных расстройств,  использующихся   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Республике и других странах мира. Тем  не  менее,  уровень</w:t>
      </w:r>
    </w:p>
    <w:p>
      <w:r>
        <w:rPr>
          <w:rFonts w:ascii="Arial" w:cs="Arial" w:eastAsia="Arial" w:hAnsi="Arial"/>
          <w:sz w:val="24"/>
          <w:szCs w:val="24"/>
        </w:rPr>
        <w:t xml:space="preserve">анемии   в  республике  значителен  и  настораживает,  особенно   если</w:t>
      </w:r>
    </w:p>
    <w:p>
      <w:r>
        <w:rPr>
          <w:rFonts w:ascii="Arial" w:cs="Arial" w:eastAsia="Arial" w:hAnsi="Arial"/>
          <w:sz w:val="24"/>
          <w:szCs w:val="24"/>
        </w:rPr>
        <w:t xml:space="preserve">принимать  во  внимание  тот  факт, что кровотечения  во  время  родов</w:t>
      </w:r>
    </w:p>
    <w:p>
      <w:r>
        <w:rPr>
          <w:rFonts w:ascii="Arial" w:cs="Arial" w:eastAsia="Arial" w:hAnsi="Arial"/>
          <w:sz w:val="24"/>
          <w:szCs w:val="24"/>
        </w:rPr>
        <w:t xml:space="preserve">явлются одной  из  основных  причин   материнской   смертности.  Кроме</w:t>
      </w:r>
    </w:p>
    <w:p>
      <w:r>
        <w:rPr>
          <w:rFonts w:ascii="Arial" w:cs="Arial" w:eastAsia="Arial" w:hAnsi="Arial"/>
          <w:sz w:val="24"/>
          <w:szCs w:val="24"/>
        </w:rPr>
        <w:t xml:space="preserve">того,  нарушения рационального питания населения в связи со  снижением</w:t>
      </w:r>
    </w:p>
    <w:p>
      <w:r>
        <w:rPr>
          <w:rFonts w:ascii="Arial" w:cs="Arial" w:eastAsia="Arial" w:hAnsi="Arial"/>
          <w:sz w:val="24"/>
          <w:szCs w:val="24"/>
        </w:rPr>
        <w:t xml:space="preserve">реальных   денежных   доходов,  снижение  покупательской  способности,</w:t>
      </w:r>
    </w:p>
    <w:p>
      <w:r>
        <w:rPr>
          <w:rFonts w:ascii="Arial" w:cs="Arial" w:eastAsia="Arial" w:hAnsi="Arial"/>
          <w:sz w:val="24"/>
          <w:szCs w:val="24"/>
        </w:rPr>
        <w:t xml:space="preserve">удорожание   стоимости  продуктов  питания  в   связи   с    инфляцией</w:t>
      </w:r>
    </w:p>
    <w:p>
      <w:r>
        <w:rPr>
          <w:rFonts w:ascii="Arial" w:cs="Arial" w:eastAsia="Arial" w:hAnsi="Arial"/>
          <w:sz w:val="24"/>
          <w:szCs w:val="24"/>
        </w:rPr>
        <w:t xml:space="preserve">усугубляет положение дел. Растет детская и материнская смертность.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Учитывая   массовое   распространение  железодефицитных  анемий  и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возможность  эффективной профилактики, Международный саммит  в  защиту</w:t>
      </w:r>
    </w:p>
    <w:p>
      <w:r>
        <w:rPr>
          <w:rFonts w:ascii="Arial" w:cs="Arial" w:eastAsia="Arial" w:hAnsi="Arial"/>
          <w:sz w:val="24"/>
          <w:szCs w:val="24"/>
        </w:rPr>
        <w:t xml:space="preserve">детей  в   1990 году и Международная конференция по питанию в  1991  и</w:t>
      </w:r>
    </w:p>
    <w:p>
      <w:r>
        <w:rPr>
          <w:rFonts w:ascii="Arial" w:cs="Arial" w:eastAsia="Arial" w:hAnsi="Arial"/>
          <w:sz w:val="24"/>
          <w:szCs w:val="24"/>
        </w:rPr>
        <w:t xml:space="preserve">1992    годах    приняли    решение    уменьшить    распространенность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железодефицитных расстройств к 2000 году на одну треть по сравнению  с</w:t>
      </w:r>
    </w:p>
    <w:p>
      <w:r>
        <w:rPr>
          <w:rFonts w:ascii="Arial" w:cs="Arial" w:eastAsia="Arial" w:hAnsi="Arial"/>
          <w:sz w:val="24"/>
          <w:szCs w:val="24"/>
        </w:rPr>
        <w:t xml:space="preserve">уровнем 1990 года во  всем мире.  Установлено,  что  при адекватном  и</w:t>
      </w:r>
    </w:p>
    <w:p>
      <w:r>
        <w:rPr>
          <w:rFonts w:ascii="Arial" w:cs="Arial" w:eastAsia="Arial" w:hAnsi="Arial"/>
          <w:sz w:val="24"/>
          <w:szCs w:val="24"/>
        </w:rPr>
        <w:t xml:space="preserve">всеобъемлющем подходе каждая страна на решение этой проблемы совместно</w:t>
      </w:r>
    </w:p>
    <w:p>
      <w:r>
        <w:rPr>
          <w:rFonts w:ascii="Arial" w:cs="Arial" w:eastAsia="Arial" w:hAnsi="Arial"/>
          <w:sz w:val="24"/>
          <w:szCs w:val="24"/>
        </w:rPr>
        <w:t xml:space="preserve">с  профилактикой йодной недостаточности и недостатка витамина А  будет</w:t>
      </w:r>
    </w:p>
    <w:p>
      <w:r>
        <w:rPr>
          <w:rFonts w:ascii="Arial" w:cs="Arial" w:eastAsia="Arial" w:hAnsi="Arial"/>
          <w:sz w:val="24"/>
          <w:szCs w:val="24"/>
        </w:rPr>
        <w:t xml:space="preserve">расходовать 0,3 процента валового национального продукта.</w:t>
      </w:r>
    </w:p>
    <w:p>
      <w:r>
        <w:rPr>
          <w:rFonts w:ascii="Arial" w:cs="Arial" w:eastAsia="Arial" w:hAnsi="Arial"/>
          <w:sz w:val="24"/>
          <w:szCs w:val="24"/>
        </w:rPr>
        <w:t xml:space="preserve">Известны    3   пути  для  решения  микроэлементной  и  витаминной</w:t>
      </w:r>
    </w:p>
    <w:p>
      <w:r>
        <w:rPr>
          <w:rFonts w:ascii="Arial" w:cs="Arial" w:eastAsia="Arial" w:hAnsi="Arial"/>
          <w:sz w:val="24"/>
          <w:szCs w:val="24"/>
        </w:rPr>
        <w:t xml:space="preserve">недостаточности:  санитарно-просветительская работа,  направленная  на</w:t>
      </w:r>
    </w:p>
    <w:p>
      <w:r>
        <w:rPr>
          <w:rFonts w:ascii="Arial" w:cs="Arial" w:eastAsia="Arial" w:hAnsi="Arial"/>
          <w:sz w:val="24"/>
          <w:szCs w:val="24"/>
        </w:rPr>
        <w:t xml:space="preserve">рациональное   питание;   использование   лекарственных    препаратов,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содержащих  те   или  иные  микроэлементы  или   витамины;  обогащение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продуктов   питания   (муки,  хлеба,  риса,  сахара,   соли,   молока,</w:t>
      </w:r>
    </w:p>
    <w:p>
      <w:r>
        <w:rPr>
          <w:rFonts w:ascii="Arial" w:cs="Arial" w:eastAsia="Arial" w:hAnsi="Arial"/>
          <w:sz w:val="24"/>
          <w:szCs w:val="24"/>
        </w:rPr>
        <w:t xml:space="preserve">растительного   масла,   маргарина,  воды  и  т.д.)   микроэлементами.</w:t>
      </w:r>
    </w:p>
    <w:p>
      <w:r>
        <w:rPr>
          <w:rFonts w:ascii="Arial" w:cs="Arial" w:eastAsia="Arial" w:hAnsi="Arial"/>
          <w:sz w:val="24"/>
          <w:szCs w:val="24"/>
        </w:rPr>
        <w:t xml:space="preserve">Обогащение  муки  соединениями  железа  является наиболее  эффективным</w:t>
      </w:r>
    </w:p>
    <w:p>
      <w:r>
        <w:rPr>
          <w:rFonts w:ascii="Arial" w:cs="Arial" w:eastAsia="Arial" w:hAnsi="Arial"/>
          <w:sz w:val="24"/>
          <w:szCs w:val="24"/>
        </w:rPr>
        <w:t xml:space="preserve">путем профилактики анемии.</w:t>
      </w:r>
    </w:p>
    <w:p>
      <w:r>
        <w:rPr>
          <w:rFonts w:ascii="Arial" w:cs="Arial" w:eastAsia="Arial" w:hAnsi="Arial"/>
          <w:sz w:val="24"/>
          <w:szCs w:val="24"/>
        </w:rPr>
        <w:t xml:space="preserve">Имеются   различные  соединения железа, пригодные  для  обогащения</w:t>
      </w:r>
    </w:p>
    <w:p>
      <w:r>
        <w:rPr>
          <w:rFonts w:ascii="Arial" w:cs="Arial" w:eastAsia="Arial" w:hAnsi="Arial"/>
          <w:sz w:val="24"/>
          <w:szCs w:val="24"/>
        </w:rPr>
        <w:t xml:space="preserve">муки:   сульфат  железа, восстановленное железо, орто-фосфат железа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другие.  Каждое  из соединений отличается по стойкости  в   окружающей</w:t>
      </w:r>
    </w:p>
    <w:p>
      <w:r>
        <w:rPr>
          <w:rFonts w:ascii="Arial" w:cs="Arial" w:eastAsia="Arial" w:hAnsi="Arial"/>
          <w:sz w:val="24"/>
          <w:szCs w:val="24"/>
        </w:rPr>
        <w:t xml:space="preserve">среде,   биологической    усвояемостью  для   организма,   стоимостью,</w:t>
      </w:r>
    </w:p>
    <w:p>
      <w:r>
        <w:rPr>
          <w:rFonts w:ascii="Arial" w:cs="Arial" w:eastAsia="Arial" w:hAnsi="Arial"/>
          <w:sz w:val="24"/>
          <w:szCs w:val="24"/>
        </w:rPr>
        <w:t xml:space="preserve">доступностью   для  покупки.  По  всем  вышеперечисленным   параметрам</w:t>
      </w:r>
    </w:p>
    <w:p>
      <w:r>
        <w:rPr>
          <w:rFonts w:ascii="Arial" w:cs="Arial" w:eastAsia="Arial" w:hAnsi="Arial"/>
          <w:sz w:val="24"/>
          <w:szCs w:val="24"/>
        </w:rPr>
        <w:t xml:space="preserve">наиболее пригодным  является сульфат железа.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Проблема    профилактики  железодефицитных  расстройств 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комплексной проблемой и требует постоянных и долгосрочных усилий  всех</w:t>
      </w:r>
    </w:p>
    <w:p>
      <w:r>
        <w:rPr>
          <w:rFonts w:ascii="Arial" w:cs="Arial" w:eastAsia="Arial" w:hAnsi="Arial"/>
          <w:sz w:val="24"/>
          <w:szCs w:val="24"/>
        </w:rPr>
        <w:t xml:space="preserve">задействованных  министерств, ведомств и организаций. Другим  основным</w:t>
      </w:r>
    </w:p>
    <w:p>
      <w:r>
        <w:rPr>
          <w:rFonts w:ascii="Arial" w:cs="Arial" w:eastAsia="Arial" w:hAnsi="Arial"/>
          <w:sz w:val="24"/>
          <w:szCs w:val="24"/>
        </w:rPr>
        <w:t xml:space="preserve">компонентом   Национальной программы является  действенная  санитарно-</w:t>
      </w:r>
    </w:p>
    <w:p>
      <w:r>
        <w:rPr>
          <w:rFonts w:ascii="Arial" w:cs="Arial" w:eastAsia="Arial" w:hAnsi="Arial"/>
          <w:sz w:val="24"/>
          <w:szCs w:val="24"/>
        </w:rPr>
        <w:t xml:space="preserve">просветительская работа на всех уровнях с включением средств 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пропаганды,    подготовка    кадров   и   принятие    соответствующего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законодательства.</w:t>
      </w:r>
    </w:p>
    <w:p>
      <w:r>
        <w:rPr>
          <w:rFonts w:ascii="Arial" w:cs="Arial" w:eastAsia="Arial" w:hAnsi="Arial"/>
          <w:sz w:val="24"/>
          <w:szCs w:val="24"/>
        </w:rPr>
        <w:t xml:space="preserve">II. Цель</w:t>
      </w:r>
    </w:p>
    <w:p>
      <w:r>
        <w:rPr>
          <w:rFonts w:ascii="Arial" w:cs="Arial" w:eastAsia="Arial" w:hAnsi="Arial"/>
          <w:sz w:val="24"/>
          <w:szCs w:val="24"/>
        </w:rPr>
        <w:t xml:space="preserve">Уменьшение  уровня  железодефицитных  анемий  к  2000 году на одну</w:t>
      </w:r>
    </w:p>
    <w:p>
      <w:r>
        <w:rPr>
          <w:rFonts w:ascii="Arial" w:cs="Arial" w:eastAsia="Arial" w:hAnsi="Arial"/>
          <w:sz w:val="24"/>
          <w:szCs w:val="24"/>
        </w:rPr>
        <w:t xml:space="preserve">треть по сравнению с 1990 годом.</w:t>
      </w:r>
    </w:p>
    <w:p>
      <w:r>
        <w:rPr>
          <w:rFonts w:ascii="Arial" w:cs="Arial" w:eastAsia="Arial" w:hAnsi="Arial"/>
          <w:sz w:val="24"/>
          <w:szCs w:val="24"/>
        </w:rPr>
        <w:t xml:space="preserve">III. Задачи и меры</w:t>
      </w:r>
    </w:p>
    <w:p>
      <w:r>
        <w:rPr>
          <w:rFonts w:ascii="Arial" w:cs="Arial" w:eastAsia="Arial" w:hAnsi="Arial"/>
          <w:sz w:val="24"/>
          <w:szCs w:val="24"/>
        </w:rPr>
        <w:t xml:space="preserve">1. Государственное акционерное общество "Кыргыз-Дан-Азык":</w:t>
      </w:r>
    </w:p>
    <w:p>
      <w:r>
        <w:rPr>
          <w:rFonts w:ascii="Arial" w:cs="Arial" w:eastAsia="Arial" w:hAnsi="Arial"/>
          <w:sz w:val="24"/>
          <w:szCs w:val="24"/>
        </w:rPr>
        <w:t xml:space="preserve">-   окажет   административную,  организационную,   техническую   и</w:t>
      </w:r>
    </w:p>
    <w:p>
      <w:r>
        <w:rPr>
          <w:rFonts w:ascii="Arial" w:cs="Arial" w:eastAsia="Arial" w:hAnsi="Arial"/>
          <w:sz w:val="24"/>
          <w:szCs w:val="24"/>
        </w:rPr>
        <w:t xml:space="preserve">методическую  помощь государственным акционерным обществам "Бишкек-Дан-</w:t>
      </w:r>
    </w:p>
    <w:p>
      <w:r>
        <w:rPr>
          <w:rFonts w:ascii="Arial" w:cs="Arial" w:eastAsia="Arial" w:hAnsi="Arial"/>
          <w:sz w:val="24"/>
          <w:szCs w:val="24"/>
        </w:rPr>
        <w:t xml:space="preserve">Азык",   "Кара-Балта-Дан-Азык",   "Кара-Суу-Дан-Азык"   во   внедрении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технологических установок по обогащению муки соединениями железа;</w:t>
      </w:r>
    </w:p>
    <w:p>
      <w:r>
        <w:rPr>
          <w:rFonts w:ascii="Arial" w:cs="Arial" w:eastAsia="Arial" w:hAnsi="Arial"/>
          <w:sz w:val="24"/>
          <w:szCs w:val="24"/>
        </w:rPr>
        <w:t xml:space="preserve">- окажет методическую и техническую помощь  в  проведении  анализа</w:t>
      </w:r>
    </w:p>
    <w:p>
      <w:r>
        <w:rPr>
          <w:rFonts w:ascii="Arial" w:cs="Arial" w:eastAsia="Arial" w:hAnsi="Arial"/>
          <w:sz w:val="24"/>
          <w:szCs w:val="24"/>
        </w:rPr>
        <w:t xml:space="preserve">концентрации соединений железа в муке;</w:t>
      </w:r>
    </w:p>
    <w:p>
      <w:r>
        <w:rPr>
          <w:rFonts w:ascii="Arial" w:cs="Arial" w:eastAsia="Arial" w:hAnsi="Arial"/>
          <w:sz w:val="24"/>
          <w:szCs w:val="24"/>
        </w:rPr>
        <w:t xml:space="preserve">- определит возможность закупки обогатительных агрегатов  и  солей</w:t>
      </w:r>
    </w:p>
    <w:p>
      <w:r>
        <w:rPr>
          <w:rFonts w:ascii="Arial" w:cs="Arial" w:eastAsia="Arial" w:hAnsi="Arial"/>
          <w:sz w:val="24"/>
          <w:szCs w:val="24"/>
        </w:rPr>
        <w:t xml:space="preserve">железа   в пределах СНГ для установки их на всей территории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 1996 году.</w:t>
      </w:r>
    </w:p>
    <w:p>
      <w:r>
        <w:rPr>
          <w:rFonts w:ascii="Arial" w:cs="Arial" w:eastAsia="Arial" w:hAnsi="Arial"/>
          <w:sz w:val="24"/>
          <w:szCs w:val="24"/>
        </w:rPr>
        <w:t xml:space="preserve">2.   Государственные   акционерные   общества   "Бишкек-Дан-Азык",</w:t>
      </w:r>
    </w:p>
    <w:p>
      <w:r>
        <w:rPr>
          <w:rFonts w:ascii="Arial" w:cs="Arial" w:eastAsia="Arial" w:hAnsi="Arial"/>
          <w:sz w:val="24"/>
          <w:szCs w:val="24"/>
        </w:rPr>
        <w:t xml:space="preserve">"Кара-Балта-Дан-Азык", "Кара-Суу-Дан-Азык":</w:t>
      </w:r>
    </w:p>
    <w:p>
      <w:r>
        <w:rPr>
          <w:rFonts w:ascii="Arial" w:cs="Arial" w:eastAsia="Arial" w:hAnsi="Arial"/>
          <w:sz w:val="24"/>
          <w:szCs w:val="24"/>
        </w:rPr>
        <w:t xml:space="preserve">- запустят предоставленное ЮНИСЕФ оборудование в месячный срок  со</w:t>
      </w:r>
    </w:p>
    <w:p>
      <w:r>
        <w:rPr>
          <w:rFonts w:ascii="Arial" w:cs="Arial" w:eastAsia="Arial" w:hAnsi="Arial"/>
          <w:sz w:val="24"/>
          <w:szCs w:val="24"/>
        </w:rPr>
        <w:t xml:space="preserve">дня его получения и обеспечат постоянную технически исправную работу;</w:t>
      </w:r>
    </w:p>
    <w:p>
      <w:r>
        <w:rPr>
          <w:rFonts w:ascii="Arial" w:cs="Arial" w:eastAsia="Arial" w:hAnsi="Arial"/>
          <w:sz w:val="24"/>
          <w:szCs w:val="24"/>
        </w:rPr>
        <w:t xml:space="preserve">- наладят работу аналитических лабораторий и будут  систематически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контролировать содержание железа в муке;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осуществят складирование и хранение обогатительных смесей;</w:t>
      </w:r>
    </w:p>
    <w:p>
      <w:r>
        <w:rPr>
          <w:rFonts w:ascii="Arial" w:cs="Arial" w:eastAsia="Arial" w:hAnsi="Arial"/>
          <w:sz w:val="24"/>
          <w:szCs w:val="24"/>
        </w:rPr>
        <w:t xml:space="preserve">-   проведут   маркирование  емкости  для   муки   соответствующей</w:t>
      </w:r>
    </w:p>
    <w:p>
      <w:r>
        <w:rPr>
          <w:rFonts w:ascii="Arial" w:cs="Arial" w:eastAsia="Arial" w:hAnsi="Arial"/>
          <w:sz w:val="24"/>
          <w:szCs w:val="24"/>
        </w:rPr>
        <w:t xml:space="preserve">подтверждающей записью.</w:t>
      </w:r>
    </w:p>
    <w:p>
      <w:r>
        <w:rPr>
          <w:rFonts w:ascii="Arial" w:cs="Arial" w:eastAsia="Arial" w:hAnsi="Arial"/>
          <w:sz w:val="24"/>
          <w:szCs w:val="24"/>
        </w:rPr>
        <w:t xml:space="preserve">3. Местные  государственные  администрации, местное самоуправление</w:t>
      </w:r>
    </w:p>
    <w:p>
      <w:r>
        <w:rPr>
          <w:rFonts w:ascii="Arial" w:cs="Arial" w:eastAsia="Arial" w:hAnsi="Arial"/>
          <w:sz w:val="24"/>
          <w:szCs w:val="24"/>
        </w:rPr>
        <w:t xml:space="preserve">города  Бишкека  окажут  административную,  техническую  и  финансовую</w:t>
      </w:r>
    </w:p>
    <w:p>
      <w:r>
        <w:rPr>
          <w:rFonts w:ascii="Arial" w:cs="Arial" w:eastAsia="Arial" w:hAnsi="Arial"/>
          <w:sz w:val="24"/>
          <w:szCs w:val="24"/>
        </w:rPr>
        <w:t xml:space="preserve">помощь  государственным   акционерным   обществам   "Бишкек-Дан-Азык",</w:t>
      </w:r>
    </w:p>
    <w:p>
      <w:r>
        <w:rPr>
          <w:rFonts w:ascii="Arial" w:cs="Arial" w:eastAsia="Arial" w:hAnsi="Arial"/>
          <w:sz w:val="24"/>
          <w:szCs w:val="24"/>
        </w:rPr>
        <w:t xml:space="preserve">"Кара-Балта-Дан-Азык", "Кара-Суу-Дан-Азык" в установке и  эксплуатации</w:t>
      </w:r>
    </w:p>
    <w:p>
      <w:r>
        <w:rPr>
          <w:rFonts w:ascii="Arial" w:cs="Arial" w:eastAsia="Arial" w:hAnsi="Arial"/>
          <w:sz w:val="24"/>
          <w:szCs w:val="24"/>
        </w:rPr>
        <w:t xml:space="preserve">обогатительного оборудования.</w:t>
      </w:r>
    </w:p>
    <w:p>
      <w:r>
        <w:rPr>
          <w:rFonts w:ascii="Arial" w:cs="Arial" w:eastAsia="Arial" w:hAnsi="Arial"/>
          <w:sz w:val="24"/>
          <w:szCs w:val="24"/>
        </w:rPr>
        <w:t xml:space="preserve">4.    Министерство    здравоохранения    Кыргызской 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    инспекция  по  стандартизации  и   метрологии 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 Кыргызской  Республики  и  государственное   акционерное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общество   "Кыргыз-Дан-Азык":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разработают метод определения железа в муке в 1996 году;</w:t>
      </w:r>
    </w:p>
    <w:p>
      <w:r>
        <w:rPr>
          <w:rFonts w:ascii="Arial" w:cs="Arial" w:eastAsia="Arial" w:hAnsi="Arial"/>
          <w:sz w:val="24"/>
          <w:szCs w:val="24"/>
        </w:rPr>
        <w:t xml:space="preserve">- установят максимально-допустимый уровень железа в муке с  учетом</w:t>
      </w:r>
    </w:p>
    <w:p>
      <w:r>
        <w:rPr>
          <w:rFonts w:ascii="Arial" w:cs="Arial" w:eastAsia="Arial" w:hAnsi="Arial"/>
          <w:sz w:val="24"/>
          <w:szCs w:val="24"/>
        </w:rPr>
        <w:t xml:space="preserve">рекомендаций ФАО, ВОЗ в 1996 году.</w:t>
      </w:r>
    </w:p>
    <w:p>
      <w:r>
        <w:rPr>
          <w:rFonts w:ascii="Arial" w:cs="Arial" w:eastAsia="Arial" w:hAnsi="Arial"/>
          <w:sz w:val="24"/>
          <w:szCs w:val="24"/>
        </w:rPr>
        <w:t xml:space="preserve">5. Министерство здравоохранения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  осуществит   постоянную   санитарно-гигиеническую   экспертизу</w:t>
      </w:r>
    </w:p>
    <w:p>
      <w:r>
        <w:rPr>
          <w:rFonts w:ascii="Arial" w:cs="Arial" w:eastAsia="Arial" w:hAnsi="Arial"/>
          <w:sz w:val="24"/>
          <w:szCs w:val="24"/>
        </w:rPr>
        <w:t xml:space="preserve">концентрации железа в муке;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осуществит мониторинг заболеваемости железодефицитными  анемиями</w:t>
      </w:r>
    </w:p>
    <w:p>
      <w:r>
        <w:rPr>
          <w:rFonts w:ascii="Arial" w:cs="Arial" w:eastAsia="Arial" w:hAnsi="Arial"/>
          <w:sz w:val="24"/>
          <w:szCs w:val="24"/>
        </w:rPr>
        <w:t xml:space="preserve">в 1996-1997 годах.</w:t>
      </w:r>
    </w:p>
    <w:p>
      <w:r>
        <w:rPr>
          <w:rFonts w:ascii="Arial" w:cs="Arial" w:eastAsia="Arial" w:hAnsi="Arial"/>
          <w:sz w:val="24"/>
          <w:szCs w:val="24"/>
        </w:rPr>
        <w:t xml:space="preserve">6. Для начала повсеместного обогащения муки соединениями железа на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территории Кыргызской Республики в 1998 году:</w:t>
      </w:r>
    </w:p>
    <w:p>
      <w:r>
        <w:rPr>
          <w:rFonts w:ascii="Arial" w:cs="Arial" w:eastAsia="Arial" w:hAnsi="Arial"/>
          <w:sz w:val="24"/>
          <w:szCs w:val="24"/>
        </w:rPr>
        <w:t xml:space="preserve">-   Министерство  финансов  Кыргызской  Республики,   Министерство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 Кыргызской Республики, государственное акционерное  общество</w:t>
      </w:r>
    </w:p>
    <w:p>
      <w:r>
        <w:rPr>
          <w:rFonts w:ascii="Arial" w:cs="Arial" w:eastAsia="Arial" w:hAnsi="Arial"/>
          <w:sz w:val="24"/>
          <w:szCs w:val="24"/>
        </w:rPr>
        <w:t xml:space="preserve">"Кыргыз-Дан-Азык",   а   также местные государственные  администрации,</w:t>
      </w:r>
    </w:p>
    <w:p>
      <w:r>
        <w:rPr>
          <w:rFonts w:ascii="Arial" w:cs="Arial" w:eastAsia="Arial" w:hAnsi="Arial"/>
          <w:sz w:val="24"/>
          <w:szCs w:val="24"/>
        </w:rPr>
        <w:t xml:space="preserve">местное  самоуправление  городов  Бишкек  и   Ош   изыщут   финансовые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  в 1996-1997 годах;</w:t>
      </w:r>
    </w:p>
    <w:p>
      <w:r>
        <w:rPr>
          <w:rFonts w:ascii="Arial" w:cs="Arial" w:eastAsia="Arial" w:hAnsi="Arial"/>
          <w:sz w:val="24"/>
          <w:szCs w:val="24"/>
        </w:rPr>
        <w:t xml:space="preserve">- Министерство здравоохранения Кыргызской Республики произведет  и</w:t>
      </w:r>
    </w:p>
    <w:p>
      <w:r>
        <w:rPr>
          <w:rFonts w:ascii="Arial" w:cs="Arial" w:eastAsia="Arial" w:hAnsi="Arial"/>
          <w:sz w:val="24"/>
          <w:szCs w:val="24"/>
        </w:rPr>
        <w:t xml:space="preserve">утвердит   в   установленном  порядке  расчет  затрат  на   проведение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 по определению железа в муке;</w:t>
      </w:r>
    </w:p>
    <w:p>
      <w:r>
        <w:rPr>
          <w:rFonts w:ascii="Arial" w:cs="Arial" w:eastAsia="Arial" w:hAnsi="Arial"/>
          <w:sz w:val="24"/>
          <w:szCs w:val="24"/>
        </w:rPr>
        <w:t xml:space="preserve">- Государственная комиссия Кыргызской  Республики  по  иностранным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инвестициям    и    экономической   помощи   проведет   переговоры   с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иностранными инвесторами по финансированию и подготовит предложения по</w:t>
      </w:r>
    </w:p>
    <w:p>
      <w:r>
        <w:rPr>
          <w:rFonts w:ascii="Arial" w:cs="Arial" w:eastAsia="Arial" w:hAnsi="Arial"/>
          <w:sz w:val="24"/>
          <w:szCs w:val="24"/>
        </w:rPr>
        <w:t xml:space="preserve">выделению   в  1996-1997  годах  иностранных  кредитов  на  сумму  0,5</w:t>
      </w:r>
    </w:p>
    <w:p>
      <w:r>
        <w:rPr>
          <w:rFonts w:ascii="Arial" w:cs="Arial" w:eastAsia="Arial" w:hAnsi="Arial"/>
          <w:sz w:val="24"/>
          <w:szCs w:val="24"/>
        </w:rPr>
        <w:t xml:space="preserve">млн.долларов.</w:t>
      </w:r>
    </w:p>
    <w:p>
      <w:r>
        <w:rPr>
          <w:rFonts w:ascii="Arial" w:cs="Arial" w:eastAsia="Arial" w:hAnsi="Arial"/>
          <w:sz w:val="24"/>
          <w:szCs w:val="24"/>
        </w:rPr>
        <w:t xml:space="preserve">7.   Государственная  национальная  телерадиовещательная  компания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Республики,   Министерство   здравоохранения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Министерство  образования и науки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будут  постоянно  информировать население о железодефицитных  анемиях,</w:t>
      </w:r>
    </w:p>
    <w:p>
      <w:r>
        <w:rPr>
          <w:rFonts w:ascii="Arial" w:cs="Arial" w:eastAsia="Arial" w:hAnsi="Arial"/>
          <w:sz w:val="24"/>
          <w:szCs w:val="24"/>
        </w:rPr>
        <w:t xml:space="preserve">путях  профилактики и лечения.</w:t>
      </w:r>
    </w:p>
    <w:p>
      <w:r>
        <w:rPr>
          <w:rFonts w:ascii="Arial" w:cs="Arial" w:eastAsia="Arial" w:hAnsi="Arial"/>
          <w:sz w:val="24"/>
          <w:szCs w:val="24"/>
        </w:rPr>
        <w:t xml:space="preserve">IV. Перспективы деятельности на период 1995-2000 годы</w:t>
      </w:r>
    </w:p>
    <w:p>
      <w:r>
        <w:rPr>
          <w:rFonts w:ascii="Arial" w:cs="Arial" w:eastAsia="Arial" w:hAnsi="Arial"/>
          <w:sz w:val="24"/>
          <w:szCs w:val="24"/>
        </w:rPr>
        <w:t xml:space="preserve">В  1996-1997  годах  мука, обогащенная железом, станет доступной в</w:t>
      </w:r>
    </w:p>
    <w:p>
      <w:r>
        <w:rPr>
          <w:rFonts w:ascii="Arial" w:cs="Arial" w:eastAsia="Arial" w:hAnsi="Arial"/>
          <w:sz w:val="24"/>
          <w:szCs w:val="24"/>
        </w:rPr>
        <w:t xml:space="preserve">городе  Бишкеке,  Чуйской, Ошской, Джалал-Абадской и других  областях,</w:t>
      </w:r>
    </w:p>
    <w:p>
      <w:r>
        <w:rPr>
          <w:rFonts w:ascii="Arial" w:cs="Arial" w:eastAsia="Arial" w:hAnsi="Arial"/>
          <w:sz w:val="24"/>
          <w:szCs w:val="24"/>
        </w:rPr>
        <w:t xml:space="preserve">где  будет  реализовываться  продукция,  выпускаемая  государственными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акционерными      обществами    "Бишкек-Дан-Азык",    "Кара-Балта-Дан-</w:t>
      </w:r>
    </w:p>
    <w:p>
      <w:r>
        <w:rPr>
          <w:rFonts w:ascii="Arial" w:cs="Arial" w:eastAsia="Arial" w:hAnsi="Arial"/>
          <w:sz w:val="24"/>
          <w:szCs w:val="24"/>
        </w:rPr>
        <w:t xml:space="preserve">Азык",      "Кара-Суу-Дан-Азык".    Станет    очевидной    возможность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значительного  снижения частоты  железодефицитных  анемий.  Начиная  с</w:t>
      </w:r>
    </w:p>
    <w:p>
      <w:r>
        <w:rPr>
          <w:rFonts w:ascii="Arial" w:cs="Arial" w:eastAsia="Arial" w:hAnsi="Arial"/>
          <w:sz w:val="24"/>
          <w:szCs w:val="24"/>
        </w:rPr>
        <w:t xml:space="preserve">1998  года,  обогащение  муки  будет осуществляться  во  всех  крупных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предприятиях    отрасли,    что    будет   способствовать   выполнению</w:t>
      </w:r>
    </w:p>
    <w:p>
      <w:r>
        <w:rPr>
          <w:rFonts w:ascii="Arial" w:cs="Arial" w:eastAsia="Arial" w:hAnsi="Arial"/>
          <w:sz w:val="24"/>
          <w:szCs w:val="24"/>
        </w:rPr>
        <w:t xml:space="preserve">поставленной цели к 2000 году.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Финансовая  помощь местных государственных администраций,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    города    Бишкека   позволит   оставить    стоимость</w:t>
      </w:r>
    </w:p>
    <w:p>
      <w:r>
        <w:rPr>
          <w:rFonts w:ascii="Arial" w:cs="Arial" w:eastAsia="Arial" w:hAnsi="Arial"/>
          <w:sz w:val="24"/>
          <w:szCs w:val="24"/>
        </w:rPr>
        <w:t xml:space="preserve">обогащенной  муки  на  том же уровне, что и не  обогащенной.  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массовой  информации, учреждения здравоохранения и  образования  будут</w:t>
      </w:r>
    </w:p>
    <w:p>
      <w:r>
        <w:rPr>
          <w:rFonts w:ascii="Arial" w:cs="Arial" w:eastAsia="Arial" w:hAnsi="Arial"/>
          <w:sz w:val="24"/>
          <w:szCs w:val="24"/>
        </w:rPr>
        <w:t xml:space="preserve">проводить   в   жизнь  знания  о  путях профилактики  железодефицитных</w:t>
      </w:r>
    </w:p>
    <w:p>
      <w:r>
        <w:rPr>
          <w:rFonts w:ascii="Arial" w:cs="Arial" w:eastAsia="Arial" w:hAnsi="Arial"/>
          <w:sz w:val="24"/>
          <w:szCs w:val="24"/>
        </w:rPr>
        <w:t xml:space="preserve">анемий.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myttlryxtd6bmwazf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dalil.kg/document/35043</w:t>
      </w:r>
    </w:hyperlink>
  </w:p>
  <w:p>
    <w:pPr>
      <w:spacing w:after="0" w:before="40"/>
      <w:jc w:val="center"/>
    </w:pPr>
    <w:hyperlink w:history="1" r:id="rId344ce86jk5zcuoj4a4o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j7yhscdfmiueei9ksso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myttlryxtd6bmwazfjk" Type="http://schemas.openxmlformats.org/officeDocument/2006/relationships/hyperlink" Target="https://dalil.kg/document/35043" TargetMode="External"/><Relationship Id="rId344ce86jk5zcuoj4a4o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2026-09-24T04:18:20.681Z</dcterms:created>
  <dcterms:modified xsi:type="dcterms:W3CDTF">2026-09-24T04:18:20.681Z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