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q2fcqjfv96zbo09xga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2013 года № 22г.Бишкек, Дом Правительстваот 22 февраля 1996 года N 72            ПОСТАНОВЛЕНИЕ ПРАВИТЕЛЬСТВА КЫРГЫЗСКОЙ РЕСПУБЛИКИ                    О специализированных бригадах по                   уничтожению дикорастущей конопли              (В редакции </w:t>
      </w:r>
      <w:hyperlink w:history="1" r:id="rIdjxyz8krub_ecnb5dg0p6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Правительство  Кыргызской  Республики отмечает,  что  несмотря  напринимаемые  меры,  наркоситуация  в республике продолжает ухудшаться.Во многом это обусловлено наличием обширной сырьевой базы наркомании -дикорастущей конопли, распространенной в Кыргызстане.    В  целях  уничтожения  дикорастущей конопли  в  рамках  реализацииНациональной  программы по борьбе с наркоманией и незаконным  оборотомнаркотических    средств    Правительство    Кыргызской     Республикипостановляет:    1. Областным, районным, городским государственным администрациям иместному   самоуправлению  гор.Бишкек  и    Ош    принять    меры    куничтожению  сырьевой   базы наркомании - дикорастущей  конопли  путемсоздания специализированных бригад по ее уничтожению.    Количество и  численный  состав  таких бригад определять на основеежегодных уточнений площадей, пораженных дикорастущей коноплей.    2.  Государственной  службе занятости  при  Министерстве  труда  исоциальной   защиты   Кыргызской  Республики    считать    уничтожениедикорастущей  конопли  одним из видов оплачиваемых  работ  и  включитьсоздание  специализированных бригад по ее уничтожению  в  региональныепрограммы общественных работ.    3. Утвердить прилагаемое </w:t>
      </w:r>
      <w:hyperlink w:history="1" r:id="rIdnqk-kk61rqunlsezadfb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специализированных  бригадахпо уничтожению дикорастущей конопли.    4. Установить,  что финансирование  специализированных  бригад  поуничтожению   дикорастущей  конопли осуществляется  в  соответствии  сПоложением   об   организации   оплачиваемых    общественных    работ,утвержденным  постановлением  Правительства  Кыргызской Республики  от11  августа  1995 года N 350 "Об организации оплачиваемых общественныхработ".    5. Контроль  за  выполнением настоящего постановления возложить наАгентство Кыргызской Республики по контролю наркотиков.    (В редакции </w:t>
      </w:r>
      <w:hyperlink w:history="1" r:id="rIdz8fojnzlkgi_ytedao1x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6.   Опубликовать   настоящее   постановление   и   Положение    оспециализированных  бригадах  по уничтожению  дикорастущей  конопли  впечати.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6u_ycvlsaanlg2yv6ai">
      <w:r>
        <w:rPr>
          <w:rFonts w:ascii="Arial" w:cs="Arial" w:eastAsia="Arial" w:hAnsi="Arial"/>
          <w:color w:val="132D3F"/>
          <w:sz w:val="16"/>
          <w:szCs w:val="16"/>
          <w:u w:val="single"/>
        </w:rPr>
        <w:t xml:space="preserve">dalil.kg/document/35088</w:t>
      </w:r>
    </w:hyperlink>
  </w:p>
  <w:p>
    <w:pPr>
      <w:spacing w:after="0" w:before="40"/>
      <w:jc w:val="center"/>
    </w:pPr>
    <w:hyperlink w:history="1" r:id="rIdlcv8se67oul81kdaquf1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2fcqjfv96zbo09xgapw" Type="http://schemas.openxmlformats.org/officeDocument/2006/relationships/hyperlink" Target="https://dalil.kg/document/94120" TargetMode="External"/><Relationship Id="rIdjxyz8krub_ecnb5dg0p6r" Type="http://schemas.openxmlformats.org/officeDocument/2006/relationships/hyperlink" Target="https://dalil.kg/document/54802" TargetMode="External"/><Relationship Id="rIdnqk-kk61rqunlsezadfbk" Type="http://schemas.openxmlformats.org/officeDocument/2006/relationships/hyperlink" Target="https://dalil.kg/document/35089" TargetMode="External"/><Relationship Id="rIdz8fojnzlkgi_ytedao1xb"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6u_ycvlsaanlg2yv6ai" Type="http://schemas.openxmlformats.org/officeDocument/2006/relationships/hyperlink" Target="https://dalil.kg/document/35088" TargetMode="External"/><Relationship Id="rIdlcv8se67oul81kdaquf1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2026-09-24T03:06:17.201Z</dcterms:created>
  <dcterms:modified xsi:type="dcterms:W3CDTF">2026-09-24T03:06:17.201Z</dcterms:modified>
</cp:coreProperties>
</file>

<file path=docProps/custom.xml><?xml version="1.0" encoding="utf-8"?>
<Properties xmlns="http://schemas.openxmlformats.org/officeDocument/2006/custom-properties" xmlns:vt="http://schemas.openxmlformats.org/officeDocument/2006/docPropsVTypes"/>
</file>