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vukm59fcramogyakndlbl">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29 февраля 1996 года N 84            ПОСТАНОВЛЕНИЕ ПРАВИТЕЛЬСТВА КЫРГЫЗСКОЙ РЕСПУБЛИКИ          Об обеспечении продовольственными товарами военных и       специальных потребителей, а также контингента учреждений,                находящихся на бюджетом финансировании     В   целях  обеспечения  продовольственными  товарами  военных    испециальных     потребителей   подразделений   Министерства    обороныКыргызской   Республики,   Министерства  внутренних   дел   КыргызскойРеспублики,   Государственного   комитета   Кыргызской  Республики  понациональной безопасности, Национальной гвардии Кыргызской Республики,а   также   контингента  учреждений,  находящихся  на  государственномобеспечении  (больниц,  школ-интернатов,  домов  престарелых,  детскихсадов и др.) Правительство Кыргызской Республики постановляет:    1.   Министерству  финансов  Кыргызской  Республики   своевременнопредусматривать   целевое   финансирование  расходов  на  питание  длявоенных    и    специальных   потребителей   контингента   учреждений,находящихся на  государственном обеспечении.    2.  Руководителям  предприятий независимо  от  форм  собственностиосуществлять   в  первоочередном  порядке  поставку  продовольственныхтоваров военным и специальным потребителям,  учреждениям,  находящимсяна государственном обеспечении.    Министерству   промышленности,   торговли  и   предпринимательстваКыргызской  Республики, главам местных государственных  администраций,местного  самоуправления  городов  Бишкек  и  Ош  оказывать  указаннымпотребителям  всяческую поддержку в обеспечении их  продовольственнымитоварами.    3. Установить,  что поставка продуктов производится по  договорнымценам.    4. Признать утратившим силу</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КыргызскойРеспублики   от   24   февраля  1994  года  N   86   "Об   обеспечениипродовольственными  товарами военных, спецпотребителей  и  контингентаучреждений, находящихся на бюджетной финансировании".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g1-gt0z9kr8u0fus4y9s">
      <w:r>
        <w:rPr>
          <w:rFonts w:ascii="Arial" w:cs="Arial" w:eastAsia="Arial" w:hAnsi="Arial"/>
          <w:color w:val="132D3F"/>
          <w:sz w:val="16"/>
          <w:szCs w:val="16"/>
          <w:u w:val="single"/>
        </w:rPr>
        <w:t xml:space="preserve">dalil.kg/document/35100</w:t>
      </w:r>
    </w:hyperlink>
  </w:p>
  <w:p>
    <w:pPr>
      <w:spacing w:after="0" w:before="40"/>
      <w:jc w:val="center"/>
    </w:pPr>
    <w:hyperlink w:history="1" r:id="rIdu_kvdvu8z9el0dum3wkn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ukm59fcramogyakndlbl"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g1-gt0z9kr8u0fus4y9s" Type="http://schemas.openxmlformats.org/officeDocument/2006/relationships/hyperlink" Target="https://dalil.kg/document/35100" TargetMode="External"/><Relationship Id="rIdu_kvdvu8z9el0dum3wkn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2026-09-27T04:21:05.791Z</dcterms:created>
  <dcterms:modified xsi:type="dcterms:W3CDTF">2026-09-27T04:21:05.791Z</dcterms:modified>
</cp:coreProperties>
</file>

<file path=docProps/custom.xml><?xml version="1.0" encoding="utf-8"?>
<Properties xmlns="http://schemas.openxmlformats.org/officeDocument/2006/custom-properties" xmlns:vt="http://schemas.openxmlformats.org/officeDocument/2006/docPropsVTypes"/>
</file>