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от 14 ноября 1997 года N 664                               Утверждено                     </w:t>
      </w:r>
      <w:hyperlink w:history="1" r:id="rIdxeffr9yytsvpnuhnvio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1996 года N 88                          ВРЕМЕННОЕ ПОЛОЖЕНИЕ                        об акцизных терминалах      Настоящее Положение  не  распространяется  на акцизные терминалы,созданные на базе таможенных складов Государственной  таможенной  инс-пекции при Министерстве финансов Кыргызской Республики.                           1. Общие положения      1.1. Настоящее Положение определяет порядок заключения СоглашенийГосударственной налоговой инспекции при Министерстве финансов Кыргызс-кой  Республики с юридическими лицами,  зарегистрированными в установ-ленном порядке на территории Кыргызской Республики (далее - владельца-ми акцизного терминала), о временном хранении и маркировке подакцизныхтоваров на акцизном терминале, а также регламентирует основные положе-ния деятельности акцизных терминалов.     1.2. Акцизный терминал - территория,  на  которой  осуществляетсявременное  хранение и маркировка подакцизных товаров (табачных изделийи алкогольных напитков), ввезенных на территорию Кыргызской Республикидля реализации.     1.3. Маркировка подакцизного товара - процедура наклейки акцизныхмарок  установленного  образца и стоимости в определенном месте на бу-тылку (и иную тару) с алкогольными напитками или на пачку с  табачнымиизделиями.     1.4. Импортируемые товары,  поступившие  на  акцизные  терминалы,подлежат таможенному оформлению в сроки, согласованные с Государствен-ной таможенной инспекцией при Министерстве финансов Кыргызской Респуб-лики.     1.5. Владелец акцизного терминала в соответствии с  законодатель-ством  Кыргызской  Республики несет ответственность за своевременную иполную маркировку всех подакцизных  товаров,  помещенных  на  акцизныйтерминал.     1.6. Деятельность акцизных терминалов подлежит контролю государс-твенными налоговыми инспекциями по территориальному признаку.                    2. Порядок заключения Соглашения      2.1. Право на временное хранение и маркировку подакцизных товаровоформляется Соглашением между Государственной налоговой инспекцией приМинистерстве финансов Кыргызской Республики и юридическим лицом на од-но или несколько специально выделенных и обустроенных помещений, пред-назначенных для хранения и маркировки товаров в соответствии с режимомакцизного терминала.     2.2. Для оформления Соглашения на временное хранение и маркировкуподакцизных товаров на акцизном терминале, Владелец акцизного термина-ла,  обязан  представить в Государственную налоговую инспекцию при Ми-нистерстве финансов Кыргызской Республики:     - копии  учредительных и регистрационных документов владельца ак-цизного терминала (устав,  учредительный договор,  свидетельство о ре-гистрации и т.п.);     - планы и чертежи помещения,  предназначенного для акцизного тер-минала;     - документы,  подтверждающие право владения или пользования поме-щением;     - разрешение пожарного надзора по месту расположения помещений;     - договор  со специализированным предприятием (или отдельными ли-цами) на охрану территории акцизного терминала.     Обязательным условием заключения Соглашения является установлениепостов государственных налоговых контролеров на территории,  где  осу-ществляется временное хранение и маркировка товаров в режиме акцизноготерминала.     2.3. Владелец  акцизного терминала в заявлении,  поданном в Госу-дарственную налоговую инспекцию при Министерстве  финансов  КыргызскойРеспублики,  обязан указать свои адреса и фактическое место нахождениясоздаваемого акцизного терминала.     2.4. В  случае  изменения адресов либо места нахождения акцизноготерминала,  а также при изменении расчетного счета Владелец  акцизноготерминала обязан в течение десяти дней в письменной форме обратиться вГосударственную налоговую инспекцию при Министерстве финансов Кыргызс-кой Республики для внесения изменения в ранее оформленное Соглашение.     2.5. Заявление на заключение Соглашения может рассматриваться Го-сударственной  налоговой инспекцией при Министерстве финансов Кыргызс-кой Республики в течение 30 дней со дня его получения.     Государственная налоговая  инспекция  при  Министерстве  финансовКыргызской Республики вправе запрашивать  у  государственных  органов,банков, иных организаций дополнительные документы в подтверждение све-дений, представленных в заявлении. В этом случае срок рассмотрения за-явления  исчисляется  с даты поступления таких документов.  Общий срокрассмотрения заявления не должен превышать двух месяцев.     2.6. Соглашение  заключается в двух экземплярах,  один из которыхостается в Государственной налоговой инспекции при Министерстве финан-сов Кыргызской Республики.     2.7. В заключении Соглашения может быть отказано в случаях,  еслиобустройство  помещений,  предназначенных для акцизного терминала,  несоответствует настоящему Положению и не отвечает требованиям Государс-твенной  налоговой инспекции при Министерстве финансов Кыргызской Рес-публики, если Государственная налоговая инспекция при Министерстве фи-нансов Кыргызской Республики в силу объективных причин не может в пол-ной мере осуществлять контроль за деятельностью акцизных терминалов, атакже в иных случаях, когда имеются достаточные основания для отказа.     2.8. Соглашение заключается на один год и в  дальнейшем  подлежитпереоформлению.                       3. Расторжение Соглашения      3.1. Соглашение  на  деятельность  акцизного терминала может бытьрасторгнуто Государственной налоговой инспекцией при Министерстве  фи-нансов Кыргызской Республики, либо действие Соглашения может быть при-остановлено на срок до трех месяцев.     3.2. Соглашение  расторгается  в  случае грубого нарушения правилоприходования,  хранения и маркировки подакцизных товаров,  завезенныхна акцизный терминал.     В этом случае помещение новых партий товаров на акцизный терминалне  допускается.  Товары,  находящиеся  на акцизном терминале в моментрасторжения Соглашения, подлежат возврату их владельцам.     3.3. Повторное  заявление  о  заключение Соглашения на учреждениеакцизного терминала может быть рассмотрено  Государственной  налоговойинспекцией  при  Министерстве финансов Кыргызской Республики через двагода после расторжения Соглашения при  условии  устранения  нарушений,послуживших причиной такого решения.                      4. Требования к обустройству                  и оборудованию акцизного терминала      4.1. Обустройство акцизного терминала  должно  исключать  возмож-ность  поступления  товаров и изъятие их со склада помимо налогового итаможенного контроля и обеспечивать сохранность  товаров,  находящихсяна складе.     4.2. Территория терминала должна быть огорожена.  В случае,  еслиакцизным терминалом является часть здания или сооружения, оборудованиеподъездных путей и примыкающих разгрузочных площадок должно  исключатьдоступ посторонних лиц к товарам, находящимся на акцизном терминале.     4.3. Государственная налоговая инспекция при Министерстве  финан-сов Кыргызской Республики вправе устанавливать конкретные требования кобустройству акцизного терминала,  в том числе и требование оборудова-ния терминала двойными запорными устройствами, одно из которых находи-лось бы в ведении налоговой инспекции.     4.4. Владелец терминала должен обеспечить материально-техническоеоснащение терминала, достаточное для его функционирования.     4.5. Для  сотрудников Государственной налоговой инспекции при Ми-нистерстве финансов Кыргызской Республики  должны  безвозмездно  выде-ляться оборудованные помещения для осуществления контроля и таможенно-го оформления товара.     4.6. Обустройство и оборудование,  поддержание в порядке,  охранаакцизного терминала и обеспечение пропускного режима производится вла-дельцем акцизного терминала и за его счет.              5. Обязанности владельца акцизного терминала      5.1. Владелец акцизного терминала обязан:     - исключить возможность хищения с  акцизного  терминала  товаров,находящихся на хранении;     - не затруднять осуществление контроля за товаром налоговым и та-моженным органам;     - вести учет и представлять государственным налоговым  инспекциямотчетность о хранящихся товарах в установленном порядке;     - в случае отзыва лицензии обеспечить сохранность товаров  и  вы-полнение процедуры ликвидации акцизного терминала.               6. Помещение товаров на акцизный терминал      6.1. Акцизный терминал может использоваться только для хранения имаркировки подакцизных товаров.     6.2. Товары, требующие особых условий хранения, должны помещатьсяв специально приспособленные помещения.     6.3. Товары  помещаются  на акцизный терминал в присутствии или сведома уполномоченных должностных лиц Государственной  налоговой  инс-пекции при Министерстве финансов Кыргызской Республики.     6.4. При помещении товаров под режим акцизного  терминала  до  ихтаможенного  оформления товары подлежат декларированию путем представ-ления в таможенный орган грузовой таможенной декларации, заполненной всоответствии с установленным порядком.     6.5. Одновременно с грузовой таможенной декларацией в  таможенныйорган представляются следующие документы:     - грузовые и товаросопроводительные документы на ввезенные товары(накладные, коносаменты, спецификации, счета-фактуры и т.д.);     - иные  документы,  необходимые  для  осуществления   таможенногооформления и таможенного контроля.     6.6. Сроки хранения и маркировки товара, а также объем передавае-мого  на  акцизный терминал товара отражаются в договоре на маркировкутовара, заключенном между владельцем товара и уполномоченным лицом ак-цизного терминала.                     7. Порядок маркировки товаров      7.1. Владелец товара,  помещенного на акцизный терминал, приобре-тает необходимое количество акцизных марок в установленном порядке.     7.2. Передача марок сотрудникам акцизного терминала для маркиров-ки товара производится согласно акту приема-передачи.     7.3. Маркировка  алкогольных напитков и табачных изделий осущест-вляется таким способом и в таком месте,  чтобы  марка  разрывалась  вовремя раскупорки (раскрытия) бутылки или иной тары, пачки.     7.4. Правила маркировки табачных изделий:     а) мягкая пачка. Текст или рисунок на этикетке, закрывающей верх-нюю плоскость должен быть ориентирован в том же направлении, что и пе-редняя  плоскость  пачки  и  должен располагаться по центру (на равномрасстоянии от правого и левого края, передней и задней стенки пачки);     б) пачка  с  откидной  крышкой.  Этикетка должна располагаться назадней плоскости,  закрывать угол и переходить  на  боковую  плоскостьпачки.  Штамп должен ставиться таким образом, чтобы он повреждался привскрытии пачки.     7.5. Правила маркировки алкогольных напитков:     Марки акцизного сбора наносятся поверх закупорочной капсулы сосу-да таким образом, чтобы она хорошо прилегала к горловине.     Центральная часть акцизной марки должна  непременно  повреждатьсяперед извлечением содержимого сосуда.     7.6. Маркировка алкогольных напитков и табачных изделий, не соот-ветствующая пунктам 7.3-7.5 настоящего Положения,  не допускается. Ал-когольные напитки и табачные изделия,  маркированные с отклонением  оттребований настоящего Положения, рассматриваются как немаркированные.     7.7. При нанесении марок должен использоваться клей, не позволяю-щий  снять  марку с товара без ее повреждения.  Клей,  применяемый длянаклеивания марок,  должен быть устойчив к высоким и низким температу-рам, различным уровням влажности для исключения его высыхания и отсло-ения от сосуда; обеспечивать гарантию невозможности сбора в целое пов-режденной при открытии сосуда марки для последующего повторного ее ис-пользования.     7.8. Помимо операций, связанных с маркировкой, товары, хранящиесяна акцизном терминале, могут подвергаться операциям по подготовке их кпродаже и транспортировке (дроблению партий, сортировке, упаковке, пе-реупаковке),  а также обеспечению их сохранности (чистке,  проветрива-нию, сушке).                    8. Учет и отчетность о товарах,                   хранящихся на акцизном терминале      8.1. При помещении товаров  на  акцизный  терминал  такие  товарыдолжны быть зарегистрированы владельцем склада в складских документах.     8.2. Владелец акцизного терминала обязан не реже  одного  раза  вмесяц  предоставлять  в Государственную налоговую инспекцию при Минис-терстве финансов Кыргызской Республики очередной  отчет  о  хранящихсятоварах и сроках их хранения.  При наличии достаточных оснований Госу-дарственная налоговая инспекция при Министерстве  финансов  КыргызскойРеспублики вправе потребовать представления внеочередного отчета.  Та-кой отчет должен быть представлен в течение 3 дней со дня предъявленияписьменного требования.     8.3. Государственная налоговая инспекция при Министерстве  финан-сов  Кыргызской  Республики вправе производить инвентаризацию товаров,хранящихся на складе.                9. Выпуск товаров с акцизного терминала      9.1. Маркированные товары подлежат выдаче их владельцам на  осно-вании акта приема-передачи.     9.2. Не допускается получение немаркированного товара с акцизноготерминала  без уведомления Государственной налоговой инспекции при Ми-нистерстве финансов Кыргызской Республики.     9.3. Перемещение  товара  с  одного акцизного терминала на другойдопускается в сопровождении представителей  Государственной  налоговойинспекции при Министерстве финансов Кыргызской Республики.     9.4. Товары, помещенные на хранение в акцизный терминал и невост-ребованные  в установленные договором сроки,  подлежат изъятию в соот-ветствии с требованиями законодательства Кыргызской Республики.                   10. Ликвидация акцизных терминалов      10.1. Акцизный терминал ликвидируется по истечении и  невозобнов-лении срока действия Соглашения, по желанию владельца акцизного терми-нала,  а также при расторжении  Соглашения  Государственной  налоговойинспекцией при Министерстве финансов Кыргызской Республики.     10.2. С даты принятия решения о  ликвидации  акцизного  терминалапомещение новых товаров на акцизный терминал не допускается.     10.3. Владелец терминала обязан в 3-дневный срок передать  полныйотчет  о  хранящихся товарах в Государственную налоговую инспекцию приМинистерстве финансов Кыргызской Республики и извещает о закрытии  ак-цизного терминала лиц, поместивших товары на хранение.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qgtvhktdqdfmrfq5edq">
      <w:r>
        <w:rPr>
          <w:rFonts w:ascii="Arial" w:cs="Arial" w:eastAsia="Arial" w:hAnsi="Arial"/>
          <w:color w:val="132D3F"/>
          <w:sz w:val="16"/>
          <w:szCs w:val="16"/>
          <w:u w:val="single"/>
        </w:rPr>
        <w:t xml:space="preserve">dalil.kg/document/35105</w:t>
      </w:r>
    </w:hyperlink>
  </w:p>
  <w:p>
    <w:pPr>
      <w:spacing w:after="0" w:before="40"/>
      <w:jc w:val="center"/>
    </w:pPr>
    <w:hyperlink w:history="1" r:id="rId4dd2soylhnbii3kpoij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ffr9yytsvpnuhnvioic" Type="http://schemas.openxmlformats.org/officeDocument/2006/relationships/hyperlink" Target="https://dalil.kg/document/351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qgtvhktdqdfmrfq5edq" Type="http://schemas.openxmlformats.org/officeDocument/2006/relationships/hyperlink" Target="https://dalil.kg/document/35105" TargetMode="External"/><Relationship Id="rId4dd2soylhnbii3kpoij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2026-09-27T10:16:08.003Z</dcterms:created>
  <dcterms:modified xsi:type="dcterms:W3CDTF">2026-09-27T10:16:08.003Z</dcterms:modified>
</cp:coreProperties>
</file>

<file path=docProps/custom.xml><?xml version="1.0" encoding="utf-8"?>
<Properties xmlns="http://schemas.openxmlformats.org/officeDocument/2006/custom-properties" xmlns:vt="http://schemas.openxmlformats.org/officeDocument/2006/docPropsVTypes"/>
</file>