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qxw77-bjf3jklado1op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октября 2001 года N 635 г.Бишкек, Дом Правительстваот 22 марта 1996 года N 125            ПОСТАНОВЛЕНИЕ ПРАВИТЕЛЬСТВА КЫРГЫЗСКОЙ РЕСПУБЛИКИ              О порядке возмещения командировочных расходов              (В редакции </w:t>
      </w:r>
      <w:hyperlink w:history="1" r:id="rId_oz9f4rfa7y6tcl0whe8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мая 1998 года N 254)     В целях социальной защиты работников, направляемых в командировки,Правительство Кыргызской Республики постановляет:    1.  Установить   выплату  суточных за  каждый  день  пребывания  вкомандировке:    -  в   пределах  Кыргызской Республики в размере 50  процентов  отразмера  действующей  в  Кыргызской Республике минимальной  заработнойплаты;    - в  Российской  Федерации в размере 20 долларов США,  в остальныхстранах Содружества - 15 долларов;    - работникам,  командированным  на  проведение монтажно-наладочныхработ,  курсы повышения квалификации и другие мероприятия,  в  случае,если  расходы по найму жилья оплачивает предприятие,  организация  илиучреждение,     а    также   при   разъездном    характере     работы,предусматривающем выплату только суточных,  суточные  выплачиваются  вразмере 50 процентов от минимальной заработной платы.    2. Возмещение расходов по найму жилья осуществляется по фактическипроизведенным  затратам с подтверждением этих  расходов   документами,но не выше:    -  150  процентов  минимальной заработной  платы  командируемым  впределах Кыргызской Республики, за исключением города Бишкека;    - двухкратного размера минимальной заработной платы  командируемымв пределах города Бишкека;    -    четырехкратного   размера   минимальной   заработной   платы,действующей   в   Кыргызской  Республике,   командируемым   в   страныСодружества;    - пятикратного размера минимальной заработной платы, действующей вКыргызской   Республике,   командируемым  в  город  Москву  РоссийскойФедерации.    При отсутствии документов расходы по найму  жилья  возмещаются  израсчета 50 процентов от нормы суточных.    3. Дополнительные затраты, связанные с увеличением норм возмещениякомандировочных   расходов  работникам учреждений,   финансируемых  засчет  средств бюджета, производить в пределах средств, предусмотренныхна эти цели в 1998 году.    4. Руководителям министерств,  административных  ведомств,  главамместных   государственных  администраций  и  местного   самоуправлениягородов  Бишкек и Ош ограничить количество командировок,  рассматриваяв   каждом конкретном случае их целесообразность, усилить контроль  зарасходованием средств на служебные командировки.    5. (Утратил силу)    6.  Признать  утратившими  силу  нормы  командировочных  расходов,установленные   для  стран  Содружества  постановлением  ПравительстваКыргызской  Республики   от  21  июля  1993  года  N  325  "О  порядкевозмещения   командировочных   расходов",    а   также   постановлениеПравительства  Кыргызской  Республики  от 31 мая 1995 года  N  208  "Опересмотре норм возмещения командировочных расходов".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t93bkzknmjxonuxatmxa">
      <w:r>
        <w:rPr>
          <w:rFonts w:ascii="Arial" w:cs="Arial" w:eastAsia="Arial" w:hAnsi="Arial"/>
          <w:color w:val="132D3F"/>
          <w:sz w:val="16"/>
          <w:szCs w:val="16"/>
          <w:u w:val="single"/>
        </w:rPr>
        <w:t xml:space="preserve">dalil.kg/document/35139</w:t>
      </w:r>
    </w:hyperlink>
  </w:p>
  <w:p>
    <w:pPr>
      <w:spacing w:after="0" w:before="40"/>
      <w:jc w:val="center"/>
    </w:pPr>
    <w:hyperlink w:history="1" r:id="rIdurtfl_b5kztk2j-yampp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xw77-bjf3jklado1opa" Type="http://schemas.openxmlformats.org/officeDocument/2006/relationships/hyperlink" Target="https://dalil.kg/document/53390" TargetMode="External"/><Relationship Id="rId_oz9f4rfa7y6tcl0whe8s" Type="http://schemas.openxmlformats.org/officeDocument/2006/relationships/hyperlink" Target="https://dalil.kg/document/53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t93bkzknmjxonuxatmxa" Type="http://schemas.openxmlformats.org/officeDocument/2006/relationships/hyperlink" Target="https://dalil.kg/document/35139" TargetMode="External"/><Relationship Id="rIdurtfl_b5kztk2j-yampp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2026-09-26T22:17:03.780Z</dcterms:created>
  <dcterms:modified xsi:type="dcterms:W3CDTF">2026-09-26T22:17:03.780Z</dcterms:modified>
</cp:coreProperties>
</file>

<file path=docProps/custom.xml><?xml version="1.0" encoding="utf-8"?>
<Properties xmlns="http://schemas.openxmlformats.org/officeDocument/2006/custom-properties" xmlns:vt="http://schemas.openxmlformats.org/officeDocument/2006/docPropsVTypes"/>
</file>