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nh15ahntqjq9oo8rtko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1996 года N 212            ПОСТАНОВЛЕНИЕ ПРАВИТЕЛЬСТВА КЫРГЫЗСКОЙ РЕСПУБЛИКИ           О положении женщин в Кыргызской Республике и мерах               по оказанию им помощи в переходный период     Правительство  Кыргызской  Республики  отмечает,  что   в   периодстановления  суверенного государства и перехода к другой  общественнойформации  экономическая  и  социальная  несбалансированность  наиболеетяжело   отразилась  на  положении  женщин.   Падение  роли  семьи   иневостребованность женщин в политике и экономике,  ухудшение  здоровьяи   факты   насилия   в   отношении   женщин   вызывают   беспокойствообщественности,    что  привело  к  возникновению  женских   движений,направленных  на охрану своих прав, улучшение положения семьи,  защитумалоимущих.    Активизация женского движения проявляется в том, что на конец 1995года  Министерством  юстиции  Кыргызской  Республики  зарегистрированооколо  20 женских общественных организаций,  фондов,  движений и  однапартия.  Сегодняшний   день выдвигает принципиально  новые  актуальныепроблемы  определения места женщин в обществе,   без  решения  которыхневозможно  устойчивое развитие общества и дальнейший прогресс.    Численность женщин в Кыргызской Республике составила на  1  января1996    года   2,3  млн.человек  (51  процент  от  общей   численностинаселения).  На 1000 мужчин приходится 1029 женщин.  По  национальномусоставу  наиболее  многочисленную  часть составляют женщины - кыргызки-  52  процента, доля русских - 22 процента,  узбечек - 13  процентов,украинок  -  3  процента,   татарок - 2 процента,  казашек,  таджичек,уйгурок - менее 1 процента.    Положение женщин в Кыргызской Республике законодательно закрепленонекоторыми  нормативными актами,  установлена  материальная  поддержкамалообеспеченным   семьям,   а   также   нетрудоспособным    женщинам,гарантировано  право на материальное обеспечение путем  предоставлениятрудовых   пенсий и  соответствующих льготных условий,   финансируемыхиз  республиканского  бюджета  и из бюджета  Социального   фонда   приПравительстве  Кыргызской Республики.    С 1995 года назначено единое ежемесячное пособие  409  тыс.семьям,292   матери-героини  получают социальные пенсии.   Правительство  дляподдержки женщин использует такой канал, как гуманитарная помощь.    Так,   например,    в   Ошской  области  18  тыс.женщин   получилигуманитарную  помощь,   в Нарынской области женщинам  оказана  разоваяматериальная помощь в сумме 7300 сомов.  По инициативе главы  местногосамоуправления  города  Бишкека Силаева  Б.И.   учреждено  10  именныхпремий  (по  25  тыс.сомов)   лучшим  и  выдающимся  женщинам  города,работникам здравоохранения, образования,  науки и искусства.  Выделены4  квартиры  многодетным матерям.  Но  это временная  мера  и  она  неменяет кардинально положение женщин.    Особую   тревогу  вызывают  состояние  здоровья  женщин  и  детей,проблемы  медицинского обеспечения.  Материнская смертность  составилав   1995 году 72,7  на  100 тыс.живорождений,  младенческая смертность-  27,5 на 1000 живорожденных. Продолжается рост смертности детей до 1года.    Уменьшение  финансирования  здравоохранения  до  40  процентов  отпотребности  несомненно  отражается на всех  качественных  показателяхсостояния   здоровья  детей.  Охрана материнства  требует  дальнейшегосовершенствования  перинательной службы в целом,   разработки  целевыхкомплексных мероприятий,  направленных на улучшение состояния здоровьяженщин и детей.    Не менее  проблематичным  является вопрос женской безработицы.  Наконец  1995  года число официально зарегистрированных  безработных  пореспублике составило 50,4 тыс.граждан, из них около 30 тыс.женщин.    Учитывая, что многие женщины-безработные не  проходят  официальнойрегистрации  и  существует скрытая безработица, можно утверждать,  чтовышеуказанные  цифры  являются  ниже реальных  показателей.   Особенновысока  безработица  среди  женщин  коренной  национальности,  большейчастью в сельской местности.    Постепенно  формируется  рынок  женской  рабочей  силы,    которыйхарактеризуется   низкой  заработной  платой,  низкой   квалификацией,неполной  занятостью. Все это привело к тому, что  средняя  заработнаяплата женщин в 1995 году была на 25 процентов ниже чем у мужчин.    Смягчению   ситуации  на  рынке  труда  способствуют   организацияпрофессиональной  подготовки,  переподготовки  безработных  граждан  инаправление  на общественные работы.  За 1995 год было  направлено  научебу  8 тыс.человек,  что в 2,2 раза больше,  чем в 1994 году,  срединих 55 процентов женщин.    Численность  безработных  граждан,  направленных  на  общественныеработы,  в 1995 году по сравнению с 1994 годом возросла в 2,4  раза  исоставила 5,5 тыс.человек,  при этом доля женщин возросла с 33  до  44процентов.    Особо   следует  отметить  ухудшение  положения  пожилых   женщин,составляющих около 60 процентов пенсионеров. Маленькая пенсия,  равнаячетверти  прожиточного  минимума, невозможность получить  качественноемедицинское  обслуживание,  случаи отказа  детей  от  своих  родителейусугубляют эту ситуацию.    Вызывает беспокойство рост числа женщин, совершивших преступления.Начиная  с  1990  года наблюдается увеличение  женской   преступности,пик  которой  достиг в 1994 году (2429 случаев).   В  1995  году  этотпоказатель немного снизился (2093).  В общем числе несовершеннолетних,совершивших  преступления,  растет число  девочек.  Только  в  Чуйскойобласти  в  1995  году  62  несовершеннолетние  девочки  совершили  45преступлений,    на  учете  в  органах  милиции  за   различные   видыправонарушений здесь состоят 98 девочек.    Продолжает снижаться  численность  женщин,  занятых во всех сферахэкономики.   В  1995  году  доля  женщин в  промышленности  КыргызскойРеспублики составила 42 процента, в сельском хозяйстве - 46 процентов,строительстве - 16,1 процента,  связи - 50,1 процента,  в  торговле  иобщественном  питании  -  55 процентов,  здравоохранении,   физическойкультуре  и  социальном  обеспечении - 68 процентов,   образовании   -69,1  процента, культуре  -  59,3 процента,  искусстве - 40 процентов,науке и научном обслуживании - 4,1 процента.    Резко снизилась  доля  женщин  в высших органах управления и средидепутатов   Жогорку  Кенеша  Кыргызской  Республики.  На   руководящихдолжностях   среднего  звена  число женщин  составляет  36  процентов.Больше  всего  женщин-руководителей в торговле и общественном  питании(54  процента), связи (55 процентов),  здравоохранении (48 процентов),в  общеобразовательных школах и учреждениях по  воспитанию  детей  (56процентов),  информационно-вычислительном обслуживании (62  процента),учреждениях  культуры  и искусства (56 процентов).   Наибольшее  числоженщин-руководителей в городе Бишкеке (47 процентов) и Чуйской области(38 процентов),  меньше всего - в Нарынской области (18 процентов).    Сфера   предпринимательства   является  новым  видом  деятельностиженского   населения  Кыргызстана.  В  новых  экономических   условияхзначительная часть женщин перешла на работу в частный сектор.  В сферемалого   предпринимательства,    то   есть   кооперативах   и    малыхпредприятиях,   на  начало 1995 года занято всего 30,4  тыс.женщин,  втом  числе в кооперативах - 33 процента от общей численности, в  маломбизнесе - 30 процентов.    В Законе  Кыргызской  Республики "О пенсионном обеспечении гражданКыргызской  Республики"  и  Положении  о  едином  ежемесячном  пособиималообеспеченным  семьям и гражданам, утвержденном  Указом  ПрезидентаКыргызской  Республики  от  6 сентября 1994 года,  содержатся  статьи,предусматривающие  льготы для женщин, но в реальной  жизни  законы  невсегда соблюдаются, пособия своевременно не выплачиваются.    Законодательным собранием  Жогорку Кенеша Кыргызской Республики 25января   1996   года  были  приняты  постановления   о   присоединенииКыргызской Республики  к конвенциям о политических правах женщин,   обохране  материнства  и детства,  о согласии на вступление  в  брак,  обрачном  возрасте  и   регистрации  брака,  о   гражданстве   замужнейженщины  и т.д.  Теперь предстоит привести законодательство КыргызскойРеспублики  в  соответствие с международными нормами.    В  целях  улучшения  положения  женщин  Правительство   КыргызскойРеспублики   вырабатывает   стратегию   и   приоритетные   направлениягосударственной политики в отношении женщин, нацеленной на  реализациюпринципа  равных   прав  и свобод,  созданию равных  возможностей  дляженщин и мужчин в соответствии с Конституцией Кыргызской Республики  имеждународными  обязательствами  Кыргызстана.  Поддержка  женщин,   ихполное   и   равноправное  участие  в  политической,    экономической,социальной   и   культурной    жизни  должно   стать   главной   цельюгосударственной   политики  в  области  улучшения  положения   гражданКыргызской Республики.    Во исполнение  Указа  Президента  Кыргызской Республики от 6 марта1996   года   "Об   основных  направлениях   Национальной    программы"Аялзат", руководствуясь положениями Конвенции о ликвидации всех  формдискриминации  в отношении женщин,  и в соответствии с  Платформой  IVВсемирной  Пекинской   конференции  по положению женщин  ПравительствоКыргызской Республики постановляет:    1. Утвердить прилагаемый план мероприятий Правительства КыргызскойРеспублики по реализации Национальной программы "Аялзат" на 1996 год.    2.    Министерствам,   административным   ведомствам,    областнымгосударственным   администрациям  и  местному  самоуправлению   городаБишкека   до   1  октября   1996  года  разработать  и  представить  вПравительство Кыргызской Республики перспективный план мероприятий  пореализации   Национальной  программы  "Аялзат"  на  1997-2000  годы  суказанием механизмов реализации и источников финансирования.    3.    Областным    государственным   администрациям   и   местномусамоуправлению  города  Бишкека предусмотреть  в  структуре  аппаратовадминистраций штатную  единицу ответственного работника по делам семьии женщин с содержанием за счет местных бюджетов.    4.   Государственной   комиссии   при   Правительстве   КыргызскойРеспублики  по  делам  семьи  и  женщин   обеспечить   организационно-координационную  работу   по   осуществлению   Национальной  программы"Аялзат"  на  1996-2000 годы.  К 1 декабря 1996  года  представить  наутверждение     Правительства    Кыргызской      Республики     проектперспективного   плана  мероприятий  на 1997-2000 годы  по  реализацииНациональной программы "Аялзат".    5. Министерству  здравоохранения Кыргызской Республики совместно смеждународными  организациями  ООН (ЮНИСЕФ,   ЮНФПА,  ВОЗ  и  другими)разработать  дополнительный план мероприятий по защите  материнства  издоровья  детей  в  целях полной реализации Государственной  программы"Здоровая   нация",    Национальной   программы  "Иммунопрофилактика",проектов  "Манас",  "Туберкулез", акций ЮНИСЕФ  по  борьбе  с  острымиреспираторными и диарейными заболеваниями.    6. Министерству финансов  Кыргызской  Республики,  Государственнойкомиссии   Кыргызской   Республики  по   иностранным   инвестициям   иэкономической  помощи  совместно  с заинтересованными  министерствами,административными     ведомствами,     областными     государственнымиадминистрациями  и местным самоуправлением города Бишкека  до  1  июля1996  года  внести в  Правительство  Кыргызской Республики предложенияпо  совершенствованию механизмов выделения льготных кредитов женщинам-предпринимателям,  фермерам, руководителям частных фирм и т.д.    7. Министерству труда и социальной защиты  Кыргызской  Республики,областным   государственным администрациям и  местному  самоуправлениюгорода  Бишкека  принять  активные меры по обеспечению  самозанятости,созданию дополнительных рабочих мест,  предоставлению женщинам  работына   дому,    а  также  направлению  их  на  переобучение,   регулярноспособствовать  организации  и развитию женского  предпринимательства,составлению  бизнес-проектов с целью создания  новых  рабочих  мест  сиспользованием женского труда и привлечения безработных женщин.    8.    Областным   государственным   администрациям   и    местномусамоуправлению города Бишкека обеспечить в пределах своей  компетенцииреализацию  Национальной программы "Аялзат", а также руководствоватьсяее  основными  положениями   при   разработке  социально-экономическихмероприятий на отраслевом и региональном уровнях.    9.   Государственной   комиссии   при   Правительстве   КыргызскойРеспублики   по  делам  религий  организовать  мониторинг  религиознойобстановки  среди   женщин  по  регионам,  совместно  с  Министерствомюстиции   Кыргызской  Республики  принять  меры  по   законодательномурегулированию миссионерской деятельности различных конфессий.    10.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                                                       Утвержден                                           постановлением Правительства                                               Кыргызской Республики                                             от 13 мая 1996 года N 212                                  ПЛАН     мероприятий Правительства Кыргызской Республики по реализации              Национальной программы "Аялзат" на 1996 год-----------------------------------------------------------------------NN|   Наименование мероприятий    |     Срок     |     Исполнителипп|                               |              |--|-------------------------------|--------------|---------------------1.|Создание при Государственной   |май           |Джангарачева М.К.,  |комиссии при Правительстве     |              |Абдылдабек кызы Ж.  |Кыргызской Республики по делам |              |  |семьи и женщин:                |              |  |- Экспертного совета для       |систематически|Джангарачева М.К.,  |проведения тендерной           |              |Абдылдабек кызы Ж.,  |экспертизы законодательства и  |              |Министерство юстиции,  |нормативных документов,        |              |Ассоциация "Диамонд",  |организации и осуществления    |              |Фонд "Укук"  |мероприятий по повышению       |              |  |юридической грамотности и      |              |  |правовой культуры женщин,      |              |  |защиты детей от физического и  |              |  |психического насилия и         |              |  |профилактики женской и детской |              |  |преступности                   |              |  |- Медико-координационного      |систематически|Абдылдабек кызы Ж.,  |совета для разработки и        |              |Министерство  |реализации                     |              |здравоохранения,  |информационно-образовательных, |              |Фонд "Мээрим",  |просветительных программ по    |              |Ассоциация "Гуманная  |актуальным проблемам педиатрии |              |регуляция  |и охраны репродуктивного       |              |рождаемости"  |здоровья женщин                |              |  |- Совета "Умай эне" для        |систематически|Джангарачева М.К.,  |идеологического обеспечения    |              |Абдылдабек кызы Ж.,  |механизмов решения проблем     |              |Каптагаев Э.С.,  |нравственного и духовного      |              |Ормушев А.С.  |воспитания в семье и обществе  |              |  |на базе семи заветов Манаса и  |              |  |других элементов этнокультуры, |              |  |а также на базе                |              |  |общечеловеческих ценностей     |              |  |мировой цивилизации            |              |2.|Разработка программ по         |декабрь       |Силаев Б.И.,  |созданию дополнительных        |              |Кулов Ф.,  |рабочих мест, организации      |              |Рустенбеков Ж.С.,  |самозанятости и развитии       |              |Бакиев К.С.,  |женского предпринимательства и |              |Касымов Т.К.,  |их локальная реализация        |              |Сааданбеков Ж.,  |                               |              |Болотбеков Б.3.|Создание сети мелкокредитной   |систематически|Сарыгулов А.И.,  |финансовой поддержки малоимущим|              |Абдылдабек кызы Ж.  |женщинам с привлечением        |              |  |инвесторов и                   |              |  |неправительственных организаций|              |4.|Проведение Республиканского    |октябрь       |Кудояров Д.К.,  |съезда специалистов разных     |              |Абдылдабек кызы Ж.,  |отраслей по актуальным         |              |неправительственные  |проблемам материнства и детства|              |организации5.|Проведение международной       |октябрь       |Борубаев А.А.,  |конференции "Женщина и         |              |Абдылдабек кызы Ж.  |образование"                   |              |6.|Организация экспозиции         |ноябрь        |Авазканова Б.А.  |"Женщина Кыргызстана - вчера и |              |  |сегодня"                       |              |7.|Проведение в рамках программы  |в течение года|Силаев Б.И.,  |"Аялзат":                      |              |Кулов Ф.,  |- телемарафона;                |              |Рустенбеков Ж.С.,  |- конкурса на звание лучшей по |              |Бакиев К.С.,  |профессии и подведением итогов |              |Касымов Т.,  |конкурса                       |              |Сааданбеков Ж.,  |                               |              |Болотбеков Б.8.|Проведение региональных        |в течение года|Силаев Б.И.,  |семинаров:                     |              |Кулов Ф.,  |- об опыте работы              |              |Рустенбеков Ж.С.,  |женщин-фермеров;               |              |Бакиев К.С.,  |- проблемы занятости женщин    |              |Касымов Т.,  |                               |              |Сааданбеков Ж.,  |                               |              |Болотбеков Б.9.|Организация в средствах        |в течение года|Карыпкулов А.К.  |массовой информации рубрик о   |              |  |положении женщин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pzr6yi2hymlmuglj8ny">
      <w:r>
        <w:rPr>
          <w:rFonts w:ascii="Arial" w:cs="Arial" w:eastAsia="Arial" w:hAnsi="Arial"/>
          <w:color w:val="132D3F"/>
          <w:sz w:val="16"/>
          <w:szCs w:val="16"/>
          <w:u w:val="single"/>
        </w:rPr>
        <w:t xml:space="preserve">dalil.kg/document/35241</w:t>
      </w:r>
    </w:hyperlink>
  </w:p>
  <w:p>
    <w:pPr>
      <w:spacing w:after="0" w:before="40"/>
      <w:jc w:val="center"/>
    </w:pPr>
    <w:hyperlink w:history="1" r:id="rIdrbqfe2sg04xbf4cw94f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h15ahntqjq9oo8rtko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pzr6yi2hymlmuglj8ny" Type="http://schemas.openxmlformats.org/officeDocument/2006/relationships/hyperlink" Target="https://dalil.kg/document/35241" TargetMode="External"/><Relationship Id="rIdrbqfe2sg04xbf4cw94f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2026-09-27T11:03:10.161Z</dcterms:created>
  <dcterms:modified xsi:type="dcterms:W3CDTF">2026-09-27T11:03:10.161Z</dcterms:modified>
</cp:coreProperties>
</file>

<file path=docProps/custom.xml><?xml version="1.0" encoding="utf-8"?>
<Properties xmlns="http://schemas.openxmlformats.org/officeDocument/2006/custom-properties" xmlns:vt="http://schemas.openxmlformats.org/officeDocument/2006/docPropsVTypes"/>
</file>