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u4nal8p5mq6znsulkst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июля 1998 года N 442 г.Бишкек, Дом Правительства от 13 мая 1996 года N 219            ПОСТАНОВЛЕНИЕ ПРАВИТЕЛЬСТВА КЫРГЫЗСКОЙ РЕСПУБЛИКИ              О Государственной комиссии при Правительстве                Кыргызской Республики по делам религий     В  соответствии  с Указом Президента Кыргызской  Республики  от  4марта   1996 года N 45 "О структуре и составе Правительства КыргызскойРеспублики" Правительство Кыргызской Республики постановляет:    1.    Утвердить   </w:t>
      </w:r>
      <w:hyperlink w:history="1" r:id="rIdq0q-gh6qgpmkx2io4rim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Государственной   комиссии   приПравительстве Кыргызской Республики по делам религий (прилагается).    2.   Установить   предельную   численность   работников   аппаратаГосударственной  комиссии при Правительстве Кыргызской  Республики  поделам   религий   в   количестве   5,5   единиц  (без   персонала   пообслуживанию и охране здания) с фондом оплаты труда 33,6  тыс.сомов  врасчете на год.    Поручить Председателю  Государственной  комиссии при ПравительствеКыргызской  Республики  по  делам  религий  утвердить   структуру    иштатное расписание Комиссии.    3.  Местным  государственным  администрациям  и  органам  местногосамоуправления    оказать    всемерное    содействие   Государственнойкомиссии  при Правительстве Кыргызской Республики по делам  религий  ворганизации  работы в областях, районах и городах республики.    4.  Министерству  финансов  Кыргызской  Республики  совместно    сГосударственной  комиссией при Правительстве Кыргызской Республики  поделам   религий   рассмотреть   и   решить   вопросы,    связанные   сфинансированием деятельности Комиссии.    5.  Министерству  юстиции  Кыргызской  Республики   совместно    сГосударственной  комиссией при Правительстве Кыргызской Республики  поделам  религий  провести перерегистрацию религиозных   организаций   икультовых   учреждений,   внести   предложения  по  усовершенствованиюзаконодательства  Кыргызской  Республики,  регулирующего  деятельностьрелигиозных организаций и обеспечивающего свободу вероисповеданий.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i2-vwyjyz3zdxhk2fucc">
      <w:r>
        <w:rPr>
          <w:rFonts w:ascii="Arial" w:cs="Arial" w:eastAsia="Arial" w:hAnsi="Arial"/>
          <w:color w:val="132D3F"/>
          <w:sz w:val="16"/>
          <w:szCs w:val="16"/>
          <w:u w:val="single"/>
        </w:rPr>
        <w:t xml:space="preserve">dalil.kg/document/35249</w:t>
      </w:r>
    </w:hyperlink>
  </w:p>
  <w:p>
    <w:pPr>
      <w:spacing w:after="0" w:before="40"/>
      <w:jc w:val="center"/>
    </w:pPr>
    <w:hyperlink w:history="1" r:id="rIdrpedmirfsrghyzoc_vnx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u4nal8p5mq6znsulkstx" Type="http://schemas.openxmlformats.org/officeDocument/2006/relationships/hyperlink" Target="https://dalil.kg/document/5611" TargetMode="External"/><Relationship Id="rIdq0q-gh6qgpmkx2io4rimp" Type="http://schemas.openxmlformats.org/officeDocument/2006/relationships/hyperlink" Target="https://dalil.kg/document/3525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i2-vwyjyz3zdxhk2fucc" Type="http://schemas.openxmlformats.org/officeDocument/2006/relationships/hyperlink" Target="https://dalil.kg/document/35249" TargetMode="External"/><Relationship Id="rIdrpedmirfsrghyzoc_vnx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2026-09-24T20:32:55.275Z</dcterms:created>
  <dcterms:modified xsi:type="dcterms:W3CDTF">2026-09-24T20:32:55.275Z</dcterms:modified>
</cp:coreProperties>
</file>

<file path=docProps/custom.xml><?xml version="1.0" encoding="utf-8"?>
<Properties xmlns="http://schemas.openxmlformats.org/officeDocument/2006/custom-properties" xmlns:vt="http://schemas.openxmlformats.org/officeDocument/2006/docPropsVTypes"/>
</file>