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hqr6_s-on8xn4mmz4m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января 2019 года № 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июня 1996 года N 265            ПОСТАНОВЛЕНИЕ ПРАВИТЕЛЬСТВА КЫРГЫЗСКОЙ РЕСПУБЛИКИ                  О передаче объектов социальной сферы                    акционерного общества "Мин-Куш"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7ece-mjrojhextvfkz5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2009 года N 541,</w:t>
      </w:r>
    </w:p>
    <w:p>
      <w:pPr>
        <w:spacing w:after="120"/>
        <w:jc w:val="both"/>
      </w:pPr>
      <w:hyperlink w:history="1" r:id="rIdlhnjwrmwc2zbjh2se5y7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мая 2012 года № 311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  с   постановлением   Правительства   КыргызскойРеспублики  от  4 мая 1995 года N 149 "О передаче объектов  социальнойсферы  и  жилищно-коммунального  хозяйства,  находящихся  на   балансепромышленных  предприятий в коммунальную собственность"  ПравительствоКыргызской Республики постановляет:    1. Акционерному обществу "Мин-Куш" передать с баланса на баланс:    - Джумгальской районной государственной  администрации  -  детскиекомбинаты;    - Кыргызжилкоммунсоюзу - жилищно-коммунальное объединение;    - Кыргызгосэнергохолдингу  -  внутрисиловые  электрические  сети итрансформаторные  подстанции, кроме технологических и  сетей  уличногоосвещения;    -   Министерству  связи  Кыргызской  Республики  -  автоматическуютелефонную станцию;    -   Министерству   внутренних   дел   Кыргызской   Республики    -противопожарную часть.    2. Фонду государственного имущества Кыргызской Республики:    -  приватизировать  или  сдать в аренду объекты  социальной  сферысогласно  приложению  1.   Средства  от  приватизации  направить    насодержание объектов коммунальной собственности;    - выделить государственному акционерному обществу "Оргтехника" 360тыс.сомов  на  покрытие  расходов,  связанных с  содержанием  объектовсоциальной инфраструктуры в ноябре-декабре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в пределах общих 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сигнований, предусмотренных государственному предприятию "Кыргызжилком-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мунсоюз" при Министерстве энергетики и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на 2012 год и Мин-Кушскому айыл окмоту, выделить средства на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жание жилищно-коммунального хозяйства и объектов социальной сферы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n9_ani-hvl1qmjfpwas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2009 года N 541,</w:t>
      </w:r>
    </w:p>
    <w:p>
      <w:pPr>
        <w:spacing w:after="120"/>
        <w:jc w:val="both"/>
      </w:pPr>
      <w:hyperlink w:history="1" r:id="rIduzoagjrx14wftlp9mvz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мая 2012 года № 311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13 июня 1996 года N 265                                ПЕРЕЧЕНЬ      объектов социальной сферы и жилищно-коммунального хозяйства       АО "Мин-Куш", подлежащих приватизации или сдаче в аренду    -----------------------------------------------------------------------Наименование объектов|Количество объектов|Расходы на содержание,                     |                   |тыс.сомов---------------------|-------------------|-----------------------------Клубы                |        2          |          138,7Спортзал             |        1          |           12,7Общежития и          |                   |гостиница            |        3          |           62,1Итого                |                   |          212,9-----------------------------------------------------------------------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13 июня 1996 года N 265                                  ПЕРЕЧЕНЬ                 передаваемых в коммунальную собственность       объектов, финансируемых из республиканского и местного бюджетов                  (В редакции постановлений Правительства КР от             27 августа 2009 года N 541,</w:t>
      </w:r>
    </w:p>
    <w:p>
      <w:r>
        <w:rPr>
          <w:rFonts w:ascii="Arial" w:cs="Arial" w:eastAsia="Arial" w:hAnsi="Arial"/>
          <w:sz w:val="24"/>
          <w:szCs w:val="24"/>
        </w:rPr>
        <w:t xml:space="preserve">24 мая 2012 года № 311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-----------------------------------------------------------------------Наименование объектов|Количество объектов|Расходы на содержание,                     |                   |тыс.сомов---------------------|-------------------|-----------------------------Детские комбинаты    |        2          |          1166,5
 Жилищно-коммунальное |                   |объединение          |        1          |          9458,1
 Итого                |                   |          10624,6
 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czthu6z8auk4us2t5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dalil.kg/document/35318</w:t>
      </w:r>
    </w:hyperlink>
  </w:p>
  <w:p>
    <w:pPr>
      <w:spacing w:after="0" w:before="40"/>
      <w:jc w:val="center"/>
    </w:pPr>
    <w:hyperlink w:history="1" r:id="rIdoij-yjpax2al_ruwh0p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qr6_s-on8xn4mmz4mnw" Type="http://schemas.openxmlformats.org/officeDocument/2006/relationships/hyperlink" Target="https://dalil.kg/document/12894" TargetMode="External"/><Relationship Id="rId7ece-mjrojhextvfkz5fo" Type="http://schemas.openxmlformats.org/officeDocument/2006/relationships/hyperlink" Target="https://dalil.kg/document/90207" TargetMode="External"/><Relationship Id="rIdlhnjwrmwc2zbjh2se5y7m" Type="http://schemas.openxmlformats.org/officeDocument/2006/relationships/hyperlink" Target="https://dalil.kg/document/93836" TargetMode="External"/><Relationship Id="rIdn9_ani-hvl1qmjfpwaspa" Type="http://schemas.openxmlformats.org/officeDocument/2006/relationships/hyperlink" Target="https://dalil.kg/document/90207" TargetMode="External"/><Relationship Id="rIduzoagjrx14wftlp9mvzpa" Type="http://schemas.openxmlformats.org/officeDocument/2006/relationships/hyperlink" Target="https://dalil.kg/document/938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czthu6z8auk4us2t5v_" Type="http://schemas.openxmlformats.org/officeDocument/2006/relationships/hyperlink" Target="https://dalil.kg/document/35318" TargetMode="External"/><Relationship Id="rIdoij-yjpax2al_ruwh0p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2026-09-23T23:27:34.608Z</dcterms:created>
  <dcterms:modified xsi:type="dcterms:W3CDTF">2026-09-23T23:27:34.608Z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