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b1wmpnaxvioqmr6ztpmn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июня 1996 года N 274                                ПОЛОЖЕНИЕ                 о Государственном союзе предприятий,          организаций, объединений (управлений) и ассоциаций              жилищно-коммунального хозяйства Кыргызской                   Республики (Кыргызжилкоммунсоюзе)                           I. Общие положения     1.  Государственный  союз  предприятий,  организаций,  объединений(управлений)  и ассоциаций жилищно-коммунального хозяйства  КыргызскойРеспублики     (Кыргызжилкоммунсоюз)     является      самостоятельнымпроизводственно-хозяйственным   комплексом,   деятельность    которогонаправлена  на  развитие жилищно-коммунальной  отрасли  республики  напринципах хозяйственного расчета, самофинансирования и самоуправления.    2. Кыргызжилкоммунсоюз создан на основе добровольного  объединенияреспубликанских,   областных,  межрайонных,   городских   и   районныхпредприятий,    организаций,    объединений   (управлений)    жилищно-коммунального   хозяйства  республики,  а  также  жилищно-коммунальныхпредприятий    других    министерств,    административных    ведомств,кооперативных,   арендных  и  иных  предприятий  независимо  от   формсобственности,  с  правом  создания  хозрасчетных  организаций  (фирм,центров,   служб, кооперативов) по выполнению коммерческих,  проектно-конструкторских, изыскательских, ремонтно-строительных,   строительно-монтажных, технологических и других видов работ и услуг.    3.  Предприятия,   организации и учреждения,   входящие  в  составКыргызжилкоммунсоюза, сохраняют свою хозяйственную самостоятельность.    4.  Кыргызжилкоммунсоюз  в   своей   деятельности  руководствуетсяКонституцией  Кыргызской Республики, законами  Кыргызской  Республики,постановлениями   Жогорку   Кенеша  Кыргызской   Республики,   указамиПрезидента  Кыргызской  Республики,  постановлениями и  распоряжениямиПравительства Кыргызской Республики,  настоящим Положением  и  другиминормативными актами, действующими на территории Кыргызской Республики.    5. Кыргызжилкоммунсоюз  является  органом  исполнительной  власти,осуществляющим     координацию    деятельности    отраслей    жилищно-коммунального   хозяйства   Кыргызской  Республики   (жилищный   фонд,теплоэнергетика,    водообеспечение    и    водоотведение,     внешнееблагоустройство городов и районных центров республики, банно-прачечноеи  гостиничное хозяйство, ритуальное обслуживание населения и др.),  атакже  подрядных специализированных ремонтно-строительных организаций,выполняющих    пуско-наладочные,   ремонтные   работы    водопроводно-канализационного,   лифтового   хозяйства   республики,     котельных,тепловых     сетей,      спецкомбината,      проектного      института"Кыргызкоммунпроект", оздоровительных учреждений  и  других  субъектовхозяйствования,       обеспечивающих      функционирование      системжизнеобеспечения     населения.      Кыргызжилкоммунсоюз      является"естественным"  монополистом  по теплоэнергетике,   водообеспечению  иводоотведению,  имеет  все  полномочия по   развитию,   хозяйственномуведению   и   оперативному   управлению  коммунальными   предприятиямиводопроводно-канализационного,     теплоэнергетического      хозяйствареспублики.    Кыргызжилкоммунсоюз управляет государственной долей  собственностиранее   приватизированных и акционированных организаций и  предприятийна  основании  права,   делегированного  ему  Фондом  государственногоимущества Кыргызской Республики.    6. Кыргызжилкоммунсоюз обладает  правом  владения,  пользования  ираспоряжения  закрепленным за ним имуществом,  состоящим  из  основныхфондов,    оборотных  средств,   других  материальных  ценностей,    иуправления  имуществом,   переданным  предприятиями,  организациями  иучреждениями   для   выполнения  делегированных   Кыргызжилкоммунсоюзуфункций   и   приобретенным  в  результате  собственной  хозяйственнойдеятельности.    7. Кыргызжилкоммунсоюз является юридическим лицом,  имеет печать сизображением  Государственного герба Кыргызской  Республики  со  своимнаименованием  на государственном и русском языках, самостоятельный  исводный балансы, расчетный и иные счета в учреждениях банков.                     II. Задачи Кыргызжилкоммунсоюза     К основным задачам Кыргызжилкоммунсоюза относятся:    - содействие обеспечению устойчивой и надежной работы  предприятийводопроводно-канализационного  и  теплоэнергетического   хозяйства   идругих   жилищно-коммунальных  служб  в  городах  и  районных  центрахреспублики;    -  удовлетворение  потребностей народного  хозяйства  и  населенияреспублики  в  коммунальных услугах,  строительстве,  реконструкции  икапитальном ремонте объектов жилищно-коммунального назначения;    - оказание научной и технической помощи организациям,  вошедшим  всостав  Кыргызжилкоммунсоюза, в решении  задач  сохранности  жилищногофонда,  улучшении  коммунального обслуживания населения  в  городах  ирайцентрах   республики,   внедрении  рыночных  структур  в   отрасляхжилищно-коммунального хозяйства;    - проведение совместно с местными государственными администрациямимероприятий  по  поэтапному переводу жилищно-коммунальной  отрасли  насамоокупаемость и самофинансирование.               III. Функционирование Кыргызжилкоммунсоюза     1.  Кыргызжилкоммунсоюз  в соответствии  с  возложенными  на  негозадачами выполняет следующие функции:    -   проводит  комплексный  анализ,  изучает  тенденции,   обобщаетзакономерности   и  совместно  с  органами  местной    государственнойадминистрации  прогнозирует  основные  направления  развития  жилищно-коммунального   хозяйства,   обеспечивает  сочетание   отраслевого   итерриториального интересов регионов;    -   обобщает  практику  применения  законодательства  по  вопросамжилищно-коммунального  хозяйства  и  вносит  в  установленном  порядкепроекты  законов  и  иных  нормативных  актов  по  этим  вопросам    вПравительство  Кыргызской Республики;    - обеспечивает разработку и утверждение  в  установленном  порядкенормативных   и  методических документов по вопросам  использования  исохранности  жилых  и  нежилых  зданий, правил  пользования  системамиводоснабжения  и  водоотведения,   технических  условий,   инструкций,положений,   методических  рекомендаций  по  всем  отраслям   жилищно-коммунального     хозяйства    независимо    от    их    ведомственнойпринадлежности;    -   разрабатывает   по   согласованию  с  Министерством   финансовКыргызской   Республики   и  представляет  в Правительство  КыргызскойРеспублики    предложения   по   вопросам   финансирования    жилищно-коммунального хозяйства;    -    в    пределах   своей   компетенции   организует   исполнениеприродоохранного    законодательства,    разработку    природоохранныхмероприятий,  обеспечивает  их  реализацию,   участвует  в  ликвидациипоследствий  аварий  и  стихийных бедствий при повреждении  инженерныхсетей,  сооружений  и коммуникаций  на  объектах жилищно-коммунальногохозяйства,    санитарной  уборке  территорий  городов   и   райцентровреспублики;    -     осуществляет     научно-техническое     сотрудничество     ссоответствующими  организациями,  вносит  в  Правительство  КыргызскойРеспублики предложения  по вопросам улучшения функционирования жилищно-коммунального хозяйства;    - обеспечивает  реализацию государственной программы строительстваи   реконструкции   объектов   жилищно-коммунального   и    социально-бытового назначения;    -   устанавливает   прямые   связи  и  налаживает   взаимовыгодноесотрудничество, заключает договоры на поставку дефицитных материально-технических ресурсов,  спецавтотранспорта,  инженерного  оборудования,топлива (угля, мазута, газа) для жилищно-коммунальных отраслей;    -  развивает  собственные  мощности по обеспечению  предприятий  иорганизаций  остродефицитными ресурсами (стальные котлы, водоразборныеколонки, восстановление изношенного оборудования, запчасти и т.д.);    - оказывает посреднические и торгово-снабженческие услуги;    -   осуществляет  совместно  с  органами  местного  самоуправленияподготовку объектов жилищно-коммунального хозяйства к работе в осенне-зимний период;    -   создает    аварийный  запас  (резерв)  материально-техническихресурсов   для  ликвидации  крупных  аварий  и  последствий  стихийныхбедствий;    - разрабатывает  методическую основу формирования договорных цен итарифов  на  услуги  предприятий, оказывает  содействие  во  внедрениирыночных структур в жилищно-коммунальном хозяйстве;    - участвует совместно с Фондом госимущества Кыргызской  Республикив    разработке   программ   приватизации  предприятий   коммунальногохозяйства и ремонтно-строительного производства,  принимает меры к  ихвыполнению,  взаимодействует с республиканскими и  областными  фондамигосимущества по этим вопросам;    - осуществляет  общее методическое руководство по вопросам ведениябухгалтерского  учета  и  отчетности   и   вносит   в    установленномпорядке  предложения   по   этим вопросам,  обеспечивает  обработку  ипредставление сводной статистической и бухгалтерской отчетности;    - создает  систему подготовки и повышения профессионального уровнякадров;    - оказывает  консультационные  услуги  на высоком профессиональномуровне   и  практическую  помощь  предприятиям  и   организациям    понаиболее сложным вопросам:    обеспечения    устойчивой    работы     инженерных      сооруженийводопроводно-канализационного  хозяйства  в  экстремальных   условиях,летний безводный период;    осуществления  лабораторного   контроля  за  соблюдением   водногозаконодательства,   качеством питьевой воды, очисткой  сточных  вод  ивыполнением мероприятий по охране окружающей среды;    внедрения новых технологий,  перевода  котельных  на  экологическичистые   виды  топлива,  обеспечения  безаварийной,  надежной   работыосновного  и  вспомогательного оборудования, бесперебойного  снабженияпотребителей   необходимым  количеством  теплоносителя  установленногокачества;    финансовой деятельности,  разработки и утверждения договорных цен,тарифов,   нормативов по водоснабжению,  водоотведению, теплоснабжениюи на другие коммунальные услуги;    оплаты   труда  и  стимулирования,  социальной  защиты  работниковотрасли;    -  проводит  научно-исследовательские,  проектные и  иные  работы,выполняемые   в   общих   интересах  участников  Кыргызжилкоммунсоюза,изучает и доводит до исполнителей научно-техническую информацию;    -   выполняет   отдельные  работы  по  просьбам   предприятий    иорганизаций.                     IV. Права Кыргызжилкоммунсоюза     1. Кыргызжилкоммунсоюз имеет право:    -   запрашивать  у  предприятий  и  организаций,   объединений   иуправлений   необходимую   информацию  и  аналитические  материалы  повопросам деятельности жилищно-коммунального хозяйства;    - образовывать  экспертные комиссии,  привлекать для консультаций,изучения  и  рассмотрения вопросов деятельности  и  развития  жилищно-коммунального хозяйства на договорной (контрактной) основе   ученых  ивысококвалифицированных специалистов;    -   организовывать   и   принимать  участие  в  специализированныхярмарках,   выставках,  симпозиумах,  семинарах;  издавать   рекламнуюлитературу;    -  определять  структуру  и  численность исполнительного  аппаратаКыргызжилкоммунсоюза,    условия  оплаты  труда   в   соответствии   сзаконодательством  Кыргызской  Республики;  утверждать   положения   оподразделениях Кыргызжилкоммунсоюза и смету расходов.    Расходы на  содержание  исполнительного аппарата осуществляются засчет    средств,     получаемых    от    хозяйственной    деятельности(производства,  реализации   продукции   и  услуг,   посреднической  иторгово-снабженческой деятельности).    Оплата за  услуги  Кыргызжилкоммунсоюза определяется на договорныхначалах.                   V. Управление Кыргызжилкоммунсоюза     1.   Высшим   органом  управления  Кыргызжилкоммунсоюза   являетсясобрание уполномоченных представителей трудовых коллективов.    Собрание представителей трудовых коллективов  избирает  Совет  какисполнительный орган Кыргызжилкоммунсоюза.    2. Совет Кыргызжилкоммунсоюза:    -    избирает    председателя   Совета,    который    утверждаетсяПравительством Кыргызской Республики;    - избирает  президиум  Совета и утверждает в должности заместителяпредседателя    Кыргызжилкоммунсоюза,   рекомендуемого   председателемКыргызжилкоммунсоюза.    3. Председатель Совета имеет право:    -   представлять  и  защищать  интересы  предприятий,  вошедших  вКыргызжилкоммунсоюз,    в  республиканских  органах   государственногоуправления в пределах своей компетенции;    - принимать решения по вопросам,  относящимся к сфере деятельностиКыргызжилкоммунсоюза;    - издавать по вопросам,  отнесенным к его компетенции,  приказы  ираспоряжения,    обязательные   для   исполнения   всеми   участникамиКыргызжилкоммунсоюза,  а  в необходимых случаях  издавать  нормативныеакты  совместно с другими центральными органами исполнительной  властиреспублики;    -  назначать  на  должность и освобождать от должности  работниковисполнительного     аппарата     и    руководителей    государственныхпредприятий в соответствии с законодательством Кыргызской Республики.    4.  Председатель   Совета  несет персональную  ответственность  завыполнение возложенных на Кыргызжилкоммунсоюз задач.    5. Оплата  труда  председателя  Совета  устанавливается  собраниемпредставителей     трудовых    коллективов    в     соответствии     сзаконодательством Кыргызской Республики.    6.  Вопросы,  относящиеся  к компетенции  собрания  представителейтрудовых     коллективов     и    Совета,     определяются     УставомКыргызжилкоммунсоюза.              VI. Формирование, реорганизация и ликвидация                         Кыргызжилкоммунсоюза     1. Реорганизация или ликвидация Кыргызжилкоммунсоюза  производитсяпо   решению   учредителей  и общего собрания представителей  трудовыхколлективов в соответствии c законодательством Кыргызской Республики.    2.  Выход  предприятий,  организаций, объединений  (управлений)  иассоциаций  жилищно-коммунального хозяйства  из   Кыргызжилкоммунсоюзаосуществляется в порядке,  установленном законодательством  КыргызскойРеспублики.            VII. Место нахождения Совета Кыргызжилкоммунсоюза                        и его рабочего аппарата     Место  нахождения   Совета  Кыргызжилкоммунсоюза  и  его  рабочегоаппарата - город Бишкек, ул.Абдумомунова, 276.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lduyh9lcarbvixuun7ps">
      <w:r>
        <w:rPr>
          <w:rFonts w:ascii="Arial" w:cs="Arial" w:eastAsia="Arial" w:hAnsi="Arial"/>
          <w:color w:val="132D3F"/>
          <w:sz w:val="16"/>
          <w:szCs w:val="16"/>
          <w:u w:val="single"/>
        </w:rPr>
        <w:t xml:space="preserve">dalil.kg/document/35329</w:t>
      </w:r>
    </w:hyperlink>
  </w:p>
  <w:p>
    <w:pPr>
      <w:spacing w:after="0" w:before="40"/>
      <w:jc w:val="center"/>
    </w:pPr>
    <w:hyperlink w:history="1" r:id="rIdyd8rl8zqj_ynbex9sxxh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1wmpnaxvioqmr6ztpmnc" Type="http://schemas.openxmlformats.org/officeDocument/2006/relationships/hyperlink" Target="https://dalil.kg/document/3532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lduyh9lcarbvixuun7ps" Type="http://schemas.openxmlformats.org/officeDocument/2006/relationships/hyperlink" Target="https://dalil.kg/document/35329" TargetMode="External"/><Relationship Id="rIdyd8rl8zqj_ynbex9sxxh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2026-09-24T04:23:08.155Z</dcterms:created>
  <dcterms:modified xsi:type="dcterms:W3CDTF">2026-09-24T04:23:08.155Z</dcterms:modified>
</cp:coreProperties>
</file>

<file path=docProps/custom.xml><?xml version="1.0" encoding="utf-8"?>
<Properties xmlns="http://schemas.openxmlformats.org/officeDocument/2006/custom-properties" xmlns:vt="http://schemas.openxmlformats.org/officeDocument/2006/docPropsVTypes"/>
</file>