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hcti7l7x8ypsjh3pnmsvz">
        <w:r>
          <w:rPr>
            <w:rFonts w:ascii="Arial" w:cs="Arial" w:eastAsia="Arial" w:hAnsi="Arial"/>
            <w:color w:val="1D4ED8"/>
            <w:sz w:val="24"/>
            <w:szCs w:val="24"/>
            <w:u w:val="single"/>
          </w:rPr>
          <w:t xml:space="preserve">31 мая 2001 года N 260</w:t>
        </w:r>
      </w:hyperlink>
      <w:r>
        <w:rPr>
          <w:rFonts w:ascii="Arial" w:cs="Arial" w:eastAsia="Arial" w:hAnsi="Arial"/>
          <w:sz w:val="24"/>
          <w:szCs w:val="24"/>
        </w:rPr>
        <w:t xml:space="preserve">                                Утверждено                     </w:t>
      </w:r>
      <w:hyperlink w:history="1" r:id="rIdbj-wjk1b35kfo-tmvhm2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июня 1999 года N 311                                ПОЛОЖЕНИЕ           о порядке лицензирования аудиторской деятельности                        в Кыргызской Республике              (В редакции постановления Правительства КР от                       </w:t>
      </w:r>
      <w:hyperlink w:history="1" r:id="rIdytmaja7qojd0ikyj3sgiu">
        <w:r>
          <w:rPr>
            <w:rFonts w:ascii="Arial" w:cs="Arial" w:eastAsia="Arial" w:hAnsi="Arial"/>
            <w:color w:val="1D4ED8"/>
            <w:sz w:val="24"/>
            <w:szCs w:val="24"/>
            <w:u w:val="single"/>
          </w:rPr>
          <w:t xml:space="preserve">14 марта 2000 года N 137</w:t>
        </w:r>
      </w:hyperlink>
      <w:r>
        <w:rPr>
          <w:rFonts w:ascii="Arial" w:cs="Arial" w:eastAsia="Arial" w:hAnsi="Arial"/>
          <w:sz w:val="24"/>
          <w:szCs w:val="24"/>
        </w:rPr>
        <w:t xml:space="preserve">)     Под лицензированием аудиторской деятельности понимается  процедуравыдачи    специального   разрешения   -   лицензии,    дающего   правоосуществлять  аудиторскую  деятельность  аттестованным   аудиторам   иаудиторским  организациям.    Государственное лицензирование аудиторской деятельности проводитсяс   целью  обеспечения контроля государства за соблюдением  требованийзаконодательства Кыргызской Республики,  предъявляемых  к  аудиторскойдеятельности,      осуществляемой     аудиторами    и     аудиторскимиорганизациями,    в  т.ч.  иностранными  аудиторами   и   аудиторскимиорганизациями.    Настоящее   Положение  разработано  в  соответствии   с   законамиКыргызской    Республики   "О   лицензировании",    "Об    аудиторскойдеятельности" и устанавливает порядок и условия получения лицензий  наосуществление   аудиторской  деятельности  на  территории   КыргызскойРеспублики.    Действие настоящего  Положения  является единым и распространяетсяна   все  аудиторские  фирмы  и  аудиторов  на  территории  КыргызскойРеспублики,  в  том  числе  на  иностранных  аудиторов  и  аудиторскиеорганизации,  зарегистрированные в установленном  порядке  в  качествесубъектов  предпринимательской деятельности (далее - аудиторы).    Признание лицензий граждан и юридических лиц стран  СНГ  и  другихгосударств,   намеревающихся  осуществлять  аудиторскую   деятельностьна  территории  Кыргызской Республики,  производится в соответствии  смеждународными   договорами  о  взаимном признании лицензий  на  такуюдеятельность, при отсутствии таких соглашений иностранные  граждане  июридические лица получают лицензии на таких же условиях  и  в  том  жепорядке, как и граждане и юридические лица Кыргызской Республики.                           I. Общие положения     1.  Государственное  лицензирование  аудиторской  деятельности  натерритории    Кыргызской  Республики  осуществляется   Государственнойкомиссией  по аудиторской деятельности  при  Правительстве  КыргызскойРеспублики (далее - ГКА).    2. Получение лицензии необходимо для осуществления лишь тех  видоваудиторской     деятельности    и    сопутствующих    аудиту    услуг,лицензирование  которых предусмотрено настоящим Положением  и  ЗакономКыргызской Республики "Об аудиторской деятельности".    3. Лицензии на аудиторскую деятельность на  территории  КыргызскойРеспублики,    полученные    в    других   государствах,    признаютсядействительными  при условии заключения соответствующих  международныхсоглашений.    4.   Лицензированию   отдельно  подлежат  три   вида   аудиторскойдеятельности,  в  соответствии со специализацией обратившихся  за  нейаудиторов:    - общий аудит предприятий, их объединений;    -  аудит  банков  и  кредитных учреждений, а  также  их  союзов  иассоциации;    -   аудит   рынка  ценных  бумаг,   бирж,  страховых  организаций,инвестиционных, пенсионных и других фондов.    5. Лицензии на осуществление  указанными  видами  деятельности,  атакже сертификаты выдаются сроком до 3-х лет.    Действия лицензий распространяются только на территории КыргызскойРеспублики,   а  на  территории других государств - в  случае  наличиясоответствующих межгосударственных соглашений о признании таковых.    6.   Лицензия   является  неотчуждаемой,   передача   ее   другомуюридическому  или  физическому  лицу запрещается.   Нарушение  данногопункта влечет за собой изъятие лицензии.    7.  Осуществление  аудиторской деятельности  без  лицензии  влечетадминистративную   ответственность  виновных  лиц  в  соответствии   сзаконодательством Кыргызской Республики.    8. Любое юридическое лицо, осуществляющее аудиторскую деятельностьв   составе  другого  лица,  имеющего  лицензию,  и  отделившееся  длясамостоятельного   осуществления  аудиторской  деятельности,   обязанополучить отдельную лицензию.                       II. Условия выдачи лицензий     9. Лицензия на право занятия  аудиторской  деятельностью  выдаетсясубъекту,     соответствующему    предъявляемым    нормативно-правовымтребованиям для данного вида деятельности.    10. Документы, необходимые для получения лицензии:    а) для юридических лиц:    - заявление установленного образца;    - документы, подтверждающие уплату лицензионного сбора;    - копия свидетельства о государственной регистрации;    -   заверенные   в   установленном  порядке  копии   учредительныхдокументов;    - по установленной форме сведения о руководителях и ее  участниках(учредителях);    - квалификационные сертификаты аудиторов;    - документы, подтверждающие регистрацию и уплату страховых взносовв органах Социального фонда Кыргызской Республики;    б) для физических лиц:    - заявление установленного образца;    - документы, подтверждающие уплату лицензионного сбора;    -  копия  свидетельства о государственной регистрации  в  качествеиндивидуального предпринимателя;    -  заверенная  в  установленном  порядке  копия  квалификационногосертификата аудитора;    - документы, подтверждающие регистрацию и уплату страховых взносовв органах Социального фонда Кыргызской Республики.    Аудиторы   и   аудиторские   фирмы  несут    ответственность    задостоверность информации,  указанной в документах,  представленных  наполучение лицензии.    11. Выдача лицензий осуществляется на равных для всех основаниях ина  условиях,  отвечающих требованиям, установленным для данного  видадеятельности. Запрещается предоставлять преимущественное право  выдачилицензий   кому-либо  или  выдавать  лицензии  с   целью   ограниченияконкуренции    или     предоставления     преимущества      каким-либохозяйствующим  субъектам  в  зависимости  от  форм  их  собственности,ведомственных   интересов,   местонахождения   и   другим   каким-либооснованиям.    12. Выдача лицензии на определенный вид  аудиторской  деятельностине должна содействовать монополизации данного вида аудиторских услуг.                    III. Сроки рассмотрения заявления     13.  Лицензия  (либо  мотивированное решение  в  отказе  в  выдачелицензии)  выдается  не  позднее  месячного  срока  со   дня    подачизаявления   со всеми необходимыми документами, указанными в пункте  10настоящего Положения. Решение о выдаче лицензии оформляется протоколомГосударственной    комиссии    по   аудиторской    деятельности    приПравительстве Кыргызской Республики. Действительной датой  аудиторскойлицензии является дата ее выдачи.                       IV. Порядок лицензирования     14. Порядок лицензирования включает два этапа:    1)   Экспертиза   представленных  документов  и   предлицензионнаяподготовка.    2) Принятие решения о выдаче или отказе в выдаче лицензии.                       V. Отказ в выдаче лицензии     15. Лицензия не выдается, если:    -  не  представлены  все  документы, требуемые  в  соответствии  снастоящим Положением.  При устранении заявителем указанных препятствийзаявление рассматривается на общих основаниях;    - не внесен сбор за выдачу лицензии;    -   заявитель   не   соответствует   требованиям,    установленнымзаконодательством Кыргызской Республики;    - осуществление  этого  вида  деятельности законодательными актамизапрещено для данной категории субъектов;    - заявитель имеет непогашенную (не снятую) в установленном порядкесудимость;    -  в  отношении  заявителя имеется решение суда,  запрещающее  емузаниматься данным видом деятельности;    -   в   отношении   заявителя  имеется  судебное  ограничение   наосуществление предпринимательской деятельности.    Кроме того,  лицензия  не выдается юридическим и физическим лицам,не  прошедшим  процесс  аттестации аудиторов  на  право  осуществленияаудиторской деятельности.                     VI. Порядок определения размера                        платы за лицензирование     16. Выдача лицензий осуществляется на платной основе.    Плата   за   рассмотрение  заявления,  необходимой  экспертизы   иоформление   лицензии   на   осуществление  аудиторской   деятельностивзимается с  физических и юридических лиц в размере 9600 сомов.    Оплата за выдачу лицензии и проведение аттестации  зачисляется  насчет   ГКА.  Уплата  производится перечислением или наличными деньгамив кассу ГКА.    Сумма оплаты направляется на возмещение ГКА расходов,  связанных сосуществлением   лицензирования  аудиторской   деятельности    и    наразвитие аудиторской деятельности.    Лицензия не выдается юридическим и физическим лицам,  не прошедшимпроцесс   аттестации   аудиторов  на право  осуществления  аудиторскойдеятельности.    17. При  неудовлетворительных  итогах по решению о выдаче лицензииденьги,   внесенные  в  качестве  оплаты  за  предусмотренные   даннымПоложением услуги,  возвращаются аудитору, кроме суммы, затраченной налицензионную экспертизу представленных документов.                  VII. Основания и порядок прекращения                           действия лицензии     18. Лишение  аудитора  (аудиторской организации) лицензии на правозанятия аудиторской деятельностью может быть произведено в случаях:    -   указания   аудитором   в  заявлении  на   получение   лицензиинедостоверных    сведений,    а   также   предоставления     аудиторомненадлежащим  образом оформленного или просроченного квалификационногосертификата;    - осуществления аудитором (аудиторской  организацией)  аудиторскойдеятельности,    не  предусмотренной  выданной  ему   лицензией,   безполучения   в   установленном   порядке   специальной   лицензии    наосуществление аудиторской деятельности по иной специализации;    - использования аудитором (аудиторской организацией) полученных имв     ходе     аудита    сведений   в   целях    осуществления    инойпредпринимательской деятельности;    - разглашения  аудитором (аудиторской организацией) без разрешенияруководителя    проверяемого   хозяйствующего   субъекта    содержанияпроверяемых   документов  и  заключения  аудиторов,   за   исключениемслучаев,     прямо   предусмотренных   законодательством    КыргызскойРеспублики;    -   умышленного   сокрытия  аудитором  (аудиторской  организацией)обстоятельств,    исключающих   возможность   проведения   аудиторскойпроверки  хозяйствующего субъекта;    - вступления в законную силу приговора суда в  отношении  аудиторапо   уголовному  делу,  возбужденному  в  связи  с  осуществлением  имаудиторской деятельности;    -   систематического  (два  и  более  раза)  поступления   в   ГКАобоснованных  претензий лиц,  подлежащих аудиту,   к  работе  аудитора(аудиторской    организации).    Обоснованность     этих     претензийустанавливается в каждом случае проверкой,  проводимой членами  ГКА  ссоставлением  ими   мотивированного  заключения  по  итогам  проверки,которое должно утверждаться решением ГКА;    -    занятия    аудитором   (аудиторской   организацией)    другойпредпринимательской деятельностью;    - передачи  аудитором  своего  квалификационного  сертификата либосвоей   лицензии   другому   лицу  в  целях  осуществления   последнимаудиторской деятельности.    Действие  лицензии  по решению ГКА может быть  приостановлено  приустановлении  факта,   что  в течение шести  месяцев  после  получениялицензии   аудитор/(аудиторская   организация)   не   приступили     кпрактической  аудиторской деятельности.    19. Лишение аудитора (аудиторской организации)  лицензии  по  инымоснованиям не допускается.    20. Решение о лишении лицензии принимается только на заседании ГКАв   присутствии   аудитора  (представителя  аудиторской  организации),объяснения которого ГКА обязана выслушать и рассмотреть в совокупностис документами, подтверждающими совершение нарушения.    21.  В  месячный  срок  со  дня  аннулирования  лицензии   аудитор(аудиторская   организация) вправе обжаловать принятое ГКА  решение  всудебном порядке.    22. При  ликвидации юридического лица или прекращении деятельностифизического  лица  в  качестве  предпринимателя   выданная    лицензиятеряет свою юридическую силу.             VIII. Основания для продления действия лицензии     23.    Лицензия    на   осуществление   аудиторской   деятельностипродлевается ГКА со дня подачи заявления в течение 15 дней при наличииквалификационного сертификата.    24. Лицензия прекращает свое действие в случаях:    - истечения срока, на который выдана лицензия;    - отзыва лицензии или ее аннулирования;    -  прекращения  деятельности  аудитора (аудиторской  организации),которому выдана лицензия.    25. Размер  платы  за  продление лицензии определяется,  исходя изфактических затрат на данный вид услуг.    26.  При  перерегистрации  аудитора  или  аудиторской  организациидействие лицензии сохраняется до конца срока.                  IX. Государственный реестр аудиторов                       и аудиторских организаций     27. ГКА  ведет  государственный реестр лицензированных аудиторов иаудиторских  организаций.  Реестр должен содержать имя  и  юридическийадрес  лицензированного аудитора, аудиторской организации,  в  которойработает аудитор,  дату выдачи аудиторской лицензии, номер лицензии  иобразец личной печати аудитора, изготовляемой в установленном порядке.Личная  печать  аудитора при любом исполнении содержит имя   аудитора,номер  лицензии.  Изменения во всех деталях,  фиксируемые  в  реестре,должны быть доведены до сведения ГКА в течение двадцати дней.  ГКА, помере необходимости,  но  не реже одного раза в год публикует данные обаудиторах  и аудиторских фирмах, которым выданы лицензии на проведениеоценки с указанием:    -  наименования  аудиторской фирмы или фамилии,   имени,  отчествааудитора;    - места нахождения, контактного телефона;    - даты выдачи, срока действия лицензии, номера лицензии.                           X. Учет и контроль     28. Учет  лицензий,  а  также контроль за соблюдением лицензионныхправил осуществляет ГКА.    29.  ГКА   ведет  государственные реестры аудиторов и  аудиторскихорганизаций,    получивших   лицензию.   В   государственный    реестрвключаются следующие данные:    а) для физических лиц:    - фамилия, имя, отчество;    - юридический адрес;    - расчетный счет;    - номер телефона;    -  дата   выдачи  и  срок  действия квалификационного  сертификатааудитора;    б) для юридического лица:    - наименование фирмы;    - юридический адрес, телефон;    - расчетный счет;    - сведения об уставном фонде организации и ее учредителях;    -   сведения   о   руководителях  и   работающих   в   организацииаттестованных  аудиторах (фамилия, имя, отчество, дата выдачи  и  срокдействия квалификационных сертификатов).    30. Аудиторы  и  аудиторские организации обязаны в двадцатидневныйсрок  сообщать  ГКА  об  изменениях  в  регистрационных  данных    длявнесения уточнений  в  государственный реестр (при принятии решений обизменении  своей организационно-правовой формы или состава  участников(учредителей)).    31. Взамен утерянной лицензии, по заявлению аудитора (руководителяаудиторской  организации)  может  быть  выдан  дубликат.   За   выдачудубликата  взимается  оплата в размере половины  суммы  от  оплаты  завыдачу лицензии.    32.   Секретарь    ГКА   несет  персональную  ответственность   заправильность ведения государственного реестра аудиторов и  аудиторскихорганизаций, получивших лицензию.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r7gdo4r0wwlxutiprql1">
      <w:r>
        <w:rPr>
          <w:rFonts w:ascii="Arial" w:cs="Arial" w:eastAsia="Arial" w:hAnsi="Arial"/>
          <w:color w:val="132D3F"/>
          <w:sz w:val="16"/>
          <w:szCs w:val="16"/>
          <w:u w:val="single"/>
        </w:rPr>
        <w:t xml:space="preserve">dalil.kg/document/35380</w:t>
      </w:r>
    </w:hyperlink>
  </w:p>
  <w:p>
    <w:pPr>
      <w:spacing w:after="0" w:before="40"/>
      <w:jc w:val="center"/>
    </w:pPr>
    <w:hyperlink w:history="1" r:id="rIdnnxnqtxbfq6btndfthik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cti7l7x8ypsjh3pnmsvz" Type="http://schemas.openxmlformats.org/officeDocument/2006/relationships/hyperlink" Target="https://dalil.kg/document/6848" TargetMode="External"/><Relationship Id="rIdbj-wjk1b35kfo-tmvhm2r" Type="http://schemas.openxmlformats.org/officeDocument/2006/relationships/hyperlink" Target="https://dalil.kg/document/35378" TargetMode="External"/><Relationship Id="rIdytmaja7qojd0ikyj3sgiu" Type="http://schemas.openxmlformats.org/officeDocument/2006/relationships/hyperlink" Target="https://dalil.kg/document/715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r7gdo4r0wwlxutiprql1" Type="http://schemas.openxmlformats.org/officeDocument/2006/relationships/hyperlink" Target="https://dalil.kg/document/35380" TargetMode="External"/><Relationship Id="rIdnnxnqtxbfq6btndfthik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2026-09-24T14:02:34.034Z</dcterms:created>
  <dcterms:modified xsi:type="dcterms:W3CDTF">2026-09-24T14:02:34.034Z</dcterms:modified>
</cp:coreProperties>
</file>

<file path=docProps/custom.xml><?xml version="1.0" encoding="utf-8"?>
<Properties xmlns="http://schemas.openxmlformats.org/officeDocument/2006/custom-properties" xmlns:vt="http://schemas.openxmlformats.org/officeDocument/2006/docPropsVTypes"/>
</file>