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iybxgif_enr3imxwr96_j">
        <w:r>
          <w:rPr>
            <w:rFonts w:ascii="Arial" w:cs="Arial" w:eastAsia="Arial" w:hAnsi="Arial"/>
            <w:color w:val="1D4ED8"/>
            <w:sz w:val="24"/>
            <w:szCs w:val="24"/>
            <w:u w:val="single"/>
          </w:rPr>
          <w:t xml:space="preserve">7 марта 2000 года N 118</w:t>
        </w:r>
      </w:hyperlink>
      <w:r>
        <w:rPr>
          <w:rFonts w:ascii="Arial" w:cs="Arial" w:eastAsia="Arial" w:hAnsi="Arial"/>
          <w:sz w:val="24"/>
          <w:szCs w:val="24"/>
        </w:rPr>
        <w:t xml:space="preserve"> г.Бишкек, Дом Правительства от 30 июня 1999 года N 366            ПОСТАНОВЛЕНИЕ ПРАВИТЕЛЬСТВА КЫРГЫЗСКОЙ РЕСПУБЛИКИ          О проектах законов Кыргызской Республики "О внесении         изменения в Налоговый кодекс Кыргызской Республики",           "Об упрощенной системе налогообложения субъектов         малого предпринимательства" и "О введении в действие          Закона Кыргызской Республики "Об упрощенной системе         налогообложения субъектов малого предпринимательства"     В   целях   создания  правовых,  экономических  и  организационныхпредпосылок   для  ускоренного развития малого  предпринимательства  вКыргызской     Республике    Правительство    Кыргызской    Республикипостановляет:    1.  Согласиться  с  проектами  законов  Кыргызской  Республики  "Овнесении  изменения  в  Налоговый кодекс Кыргызской  Республики",  "Об</w:t>
      </w:r>
      <w:hyperlink w:history="1" r:id="rIdi8zzp0kevvna8vrshi4ua">
        <w:r>
          <w:rPr>
            <w:rFonts w:ascii="Arial" w:cs="Arial" w:eastAsia="Arial" w:hAnsi="Arial"/>
            <w:color w:val="1D4ED8"/>
            <w:sz w:val="24"/>
            <w:szCs w:val="24"/>
            <w:u w:val="single"/>
          </w:rPr>
          <w:t xml:space="preserve">упрощенной      системе</w:t>
        </w:r>
      </w:hyperlink>
      <w:r>
        <w:rPr>
          <w:rFonts w:ascii="Arial" w:cs="Arial" w:eastAsia="Arial" w:hAnsi="Arial"/>
          <w:sz w:val="24"/>
          <w:szCs w:val="24"/>
        </w:rPr>
        <w:t xml:space="preserve">     налогообложения      субъектов      малогопредпринимательства"  и  "О  введении  в  действие  Закона  КыргызскойРеспублики  "Об  упрощенной  системе налогообложения субъектов  малогопредпринимательства".    2. Внести указанные законопроекты на рассмотрение  Жогорку  КенешаКыргызской Республики.    3.   Назначить  Султанова  М.А.  -  Министра  финансов  КыргызскойРеспублики   официальным   представителем   Правительства   КыргызскойРеспублики  при  рассмотрении данных законопроектов  палатами  ЖогоркуКенеша    Кыргызской  Республики   и  предоставить  право   от   имениПравительства  Кыргызской Республики вносить в них  изменения  в  ходеобсуждения.     Премьер-министр Кыргызской Республики             А.Муралиев                                  Проект                       ЗАКОН КЫРГЫЗСКОЙ РЕСПУБЛИКИ                 О внесении изменения в Налоговый кодекс                         Кыргызской Республики     Статья 1.     Внести   в   Налоговый  кодекс  Кыргызской  Республики   следующееизменение:    В статье 1 "Налоговый кодекс" часть вторую  изложить  в  следующейредакции:    "2.      Особенности     налогообложения     субъектов      малогопредпринимательства   и  свободных  экономических   зон   регулируютсясоответствующими законами Кыргызской Республики о них".     Статья 2.     Настоящий Закон вступает в силу с 1 января 2000 года.     Президент Кыргызской Республики                                  Проект                       ЗАКОН КЫРГЫЗСКОЙ РЕСПУБЛИКИ                  Об упрощенной системе налогообложения                 субъектов малого предпринимательства     Настоящий Закон направлен на создание  правовых,  экономических  иорганизационных    предпосылок   для   ускоренного   развития   малогопредпринимательства  как  основы  рыночной  экономики   в   КыргызскойРеспублике.     Статья 1. Понятия и термины, используемые в Законе     1.  "Совокупная  валовая  выручка" -  сумма  выручки,   полученнойсубъектом  малого  предпринимательства от реализации продукции (работ,услуг),   продажи   имущества  и  других  доходов   от   экономическойдеятельности.    2.  "Субъект   малого  предпринимательства"  -  это  хозяйствующиесубъекты (юридические и физические лица), осуществляющие экономическуюдеятельность   с   численностью   работающих  (включая  работающих  подоговорам   подряда  или  иным  договорам  гражданского  и   правовогохарактера)  до  20 человек.     Статья 2. Общие положения     1.   Упрощенная  система  налогообложения  предусматривает  уплатусубъектами малого предпринимательства единого налога взамен налога  наприбыль,   налога   на  добавленную  стоимость,  отчислений   в   Фондпредупреждения   и   ликвидации  чрезвычайных  ситуаций,   налога   запользование  автомобильными   дорогами и налога  за  оказание  платныхуслуг  населению  и с розничных продаж для юридических  лиц  и  взаменподоходного налога (за  исключением подоходного налога,  удерживаемогос лиц,  работающих по найму), налога на добавленную стоимость и налогаза   оказание  платных  услуг  населению  и  с  розничных  продаж  дляфизических лиц.    2.    Для   субъектов   малого   предпринимательства   сохраняетсядействующий    порядок  ведения  кассовых  операций  и  предоставленияупрощенной статистической отчетности.    3.  Упрощенные  формы первичных документов учета  и  отчетности  ввопросах  налогообложения  и статистической отчетности  для  субъектовмалого    предпринимательства    разрабатываются     и    утверждаютсясоответственно   Министерством  финансов   Кыргызской   Республики   иНациональным    статистическим  комитетом  Кыргызской   Республики   иявляются едиными на всей территории Кыргызской Республики.     Статья 3. Плательщики единого налога     1.   Плательщиками   единого  налога  являются   субъекты   малогопредпринимательства за исключением:    -  субъектов,   имеющих  право осуществлять свою  деятельность  напатентной основе;    -   организаций,   оказывающих  кредитные,  финансовые,  страховыеуслуги;    - инвестиционных фондов;    - профессиональных участников рынка ценных бумаг;    - предприятий игорного бизнеса;    - предприятий, производящих и импортирующих алкогольные и табачныеизделия.    2.  Субъект  малого  предпринимательства подлежит  налогообложениюотдельно от своих учредителей.     Статья 4. Объект налогообложения     1.    Для    субъектов    малого   предпринимательства    объектомналогообложения является совокупная валовая выручка.     Статья 5. Ставки единого налога     1. Субъекты  малого предпринимательства уплачивают единый налог поставкам в следующих размерах:    - занятые в производственной сфере - 14 процентов;    - занятые в сфере услуг - 15 процентов;    - занятые в сфере общественного питания и торговли - 12 процентов.    2.   Субъекты,   занимающиеся  несколькими  видами   деятельности,уплачивают   налог отдельно по ставкам,  установленным для этих  видовдеятельности.     Статья 6. Порядок исчисления и сроки уплаты единого налога     1.  Плательщики  единого  налога исчисляют  налог  самостоятельно,исходя   из   совокупной  валовой выручки и ставок,   установленных  впункте 5.1 настоящего Закона.    2. Субъекты  малого предпринимательства производят уплату в бюджетединого  налога  ежеквартально  до  20  числа  месяца,  следующего  заотчетным периодом.     Статья 7.     Администрирование  единого налога производится  в  соответствии  сположениями Налогового кодекса Кыргызской Республики.     Президент Кыргызской Республики                                  Проект                       ЗАКОН КЫРГЫЗСКОЙ РЕСПУБЛИКИ           О введении в действие Закона "Об упрощенной системе         налогообложения субъектов малого предпринимательства"     Статья 1.     Ввести  в  порядке  эксперимента Закон Кыргызской  Республики  "Обупрощенной       системе     налогообложения     субъектов      малогопредпринимательства"   в   городе  Балыкчи   Иссык-Кульской   области,Жайылском районе Чуйской  области и Ноокатском районе Ошской области с1 января 2000 года.     Статья 2.     Настоящий Закон  является  обязательным  для всех субъектов малогопредпринимательства,   на  которых  распространяется  действие  ЗаконаКыргызской Республики "Об упрощенной системе налогообложения субъектовмалого предпринимательства".     Статья 3.     Правительству Кыргызской Республики:    -   разработать  и  утвердить  Инструкцию  об  упрощенной  системеналогообложения субъектов малого предпринимательства;    -  до   1  марта  2001 года внести на рассмотрение Жогорку  КенешаКыргызской   Республики   результаты   внедрения   настоящей   системыналогообложения и предложения по ее дальнейшему применению.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amhgvv3eb5e0mdk4rco">
      <w:r>
        <w:rPr>
          <w:rFonts w:ascii="Arial" w:cs="Arial" w:eastAsia="Arial" w:hAnsi="Arial"/>
          <w:color w:val="132D3F"/>
          <w:sz w:val="16"/>
          <w:szCs w:val="16"/>
          <w:u w:val="single"/>
        </w:rPr>
        <w:t xml:space="preserve">dalil.kg/document/35448</w:t>
      </w:r>
    </w:hyperlink>
  </w:p>
  <w:p>
    <w:pPr>
      <w:spacing w:after="0" w:before="40"/>
      <w:jc w:val="center"/>
    </w:pPr>
    <w:hyperlink w:history="1" r:id="rId7wsd5agsbvpp1stpq3w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bxgif_enr3imxwr96_j" Type="http://schemas.openxmlformats.org/officeDocument/2006/relationships/hyperlink" Target="https://dalil.kg/document/7125" TargetMode="External"/><Relationship Id="rIdi8zzp0kevvna8vrshi4ua" Type="http://schemas.openxmlformats.org/officeDocument/2006/relationships/hyperlink" Target="https://dalil.kg/document/261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amhgvv3eb5e0mdk4rco" Type="http://schemas.openxmlformats.org/officeDocument/2006/relationships/hyperlink" Target="https://dalil.kg/document/35448" TargetMode="External"/><Relationship Id="rId7wsd5agsbvpp1stpq3w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2026-09-28T10:37:30.932Z</dcterms:created>
  <dcterms:modified xsi:type="dcterms:W3CDTF">2026-09-28T10:37:30.932Z</dcterms:modified>
</cp:coreProperties>
</file>

<file path=docProps/custom.xml><?xml version="1.0" encoding="utf-8"?>
<Properties xmlns="http://schemas.openxmlformats.org/officeDocument/2006/custom-properties" xmlns:vt="http://schemas.openxmlformats.org/officeDocument/2006/docPropsVTypes"/>
</file>