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n4nnh2oa5u0rklxgufrtn">
        <w:r>
          <w:rPr>
            <w:rFonts w:ascii="Arial" w:cs="Arial" w:eastAsia="Arial" w:hAnsi="Arial"/>
            <w:color w:val="1D4ED8"/>
            <w:sz w:val="24"/>
            <w:szCs w:val="24"/>
            <w:u w:val="single"/>
          </w:rPr>
          <w:t xml:space="preserve">17 марта 2000 года N 142</w:t>
        </w:r>
      </w:hyperlink>
      <w:r>
        <w:rPr>
          <w:rFonts w:ascii="Arial" w:cs="Arial" w:eastAsia="Arial" w:hAnsi="Arial"/>
          <w:sz w:val="24"/>
          <w:szCs w:val="24"/>
        </w:rPr>
        <w:t xml:space="preserve">                                Утверждена                     </w:t>
      </w:r>
      <w:hyperlink w:history="1" r:id="rIdgmk3rk3lf_-vtnnpu-u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1996 года N 291                               ИНСТРУКЦИЯ            о порядке исчисления и уплаты земельного налога                (издана на основании Налогового кодекса                        Кыргызской Республики)                           I. Земельный налог                             (статья 173)     1.  Земельный  налог  -  форма  обязательной  ежегодной  платы   вреспубликанский и местные бюджеты за пользование земельным участком.                       II. Объекты налогообложения                             (статья 174)     2.   Объектами  обложения  земельным  налогом  являются  земельныеучастки,  предоставленные юридическим лицам и гражданам во владение  ипользование (аренду).    3. Налогообложению подлежат сельскохозяйственные угодья и земли:    - населенных пунктов (городов,  поселков городского типа, сельскихнаселенных пунктов и т.д.);    - промышленности,  транспорта,  связи,  иного назначения,  включаяземли оборонного назначения;    -    природоохранного,    оздоровительного,    рекреационного    иисторико-культурного назначения;    - лесного фонда;    - водного фонда;    - запаса.    4. В случае использования и передачи другим  юридическим  лицам  игражданам   земельных   участков  определенной  категории   по   иномуцелевому   назначению   применяются   ставки   земельного   налога   всоответствии с их новой категорией назначения.                   III. Плательщики земельного налога                             (статья 175)     5.  Плательщиками  земельного  налога  являются  землепользователинезависимо  от  форм  собственности,  право  землепользования  которыхудостоверено    специальным   документом   установленного     образца:Государственным актом,  временным  удостоверением,  свидетельством  направо пользования земельным участком или долей.    6.   В   случаях  предоставления  земельного  участка  в   аренду,плательщиком налога является арендодатель (статья 178).    7.   Земельный   налог   взимается  по  утвержденным  ставкам  внезависимости  от того, используется или не используется предоставленнаяземельная площадь.    8.  Основанием  для  установления  и  взимания  земельного  налогаявляются:    -   акт   на   право  пользования  землей  или  другой   документ,удостоверяющий право владения или пользования земельным участком;    - данные государственного количественного  и  качественного  учетаземель по состоянию на 1 января текущего года.               IV. Принципы установления земельного налога                             (статья 176)     9.   Размер  земельного  налога  по  сельскохозяйственным  угодьямустанавливается   в   зависимости  от  качества   (плодородия)   почв,месторасположения   и  площади  земельного  участка,   а   по   землямнесельскохозяйственного назначения устанавливается также,  как  и  длясельскохозяйственного  назначения  соответствующей  категории,  но   сучетом инфраструктуры и различной градостроительной ценности.           V. Налог на земли сельскохозяйственного назначения     10.  К  земля  сельскохозяйственного назначения  относятся  земли,предоставленные  для нужд сельского хозяйства или предназначенные  дляэтих целей.    11.     Базовые    ставки    земельного    налога     на     землисельскохозяйственного   назначения   основываются   на    естественномплодородии   почв,    измеряемом   величиной   -   баллом    бонитета,определяемым   органами   землеустроительной   службы   республики   идифференцированным по пяти видам земель.                  VI. Налог на земли населенных пунктов     12.  К  землям  городов  и рабочих поселков относятся  все  земли,находящиеся  в  пределах  городской и поселковой  черты  и  в  ведениигородского (поселкового) местного органа власти.    В состав земель городов (поселков) входят:    1) земли городской (поселковой) застройки;    2) земли общего пользования;    3) земли сельскохозяйственного использования и другие угодья;    4) земли, занятые городскими лесами;    5) земли железнодорожного,  водного,  воздушного,  трубопроводноготранспорта, горной и иной промышленности.    К   землям  сельских  населенных  пунктов  относятся  все   земли,находящиеся   в  пределах  черты,  установленной  для   этих   пунктовземлеустроительными органами.    13.  Земельный  налог  взимается в расчете  на  год  с  облагаемойналогом  площади земельного участка, предоставленного в  установленномпорядке юридическим лицам и гражданам во владение и пользование.    14. Если  земельный участок,  обслуживающий строения,  находится враздельном  пользовании нескольких юридических лиц и  граждан,  то  покаждой  части  такого  участка земельный налог  исчисляется  отдельно.Площадь  земли, которая находится в совместном пользовании  этих  лиц,распределяется   между  ними  для  исчисления  налога  пропорциональноплощади строений, находящихся в раздельном пользовании.    За земельные участки,  обслуживающие строения, находящиеся в общейдолевой   собственности  нескольких  юридических  лиц   или   граждан,земельный   налог    исчисляется  каждому  из   этих   землевладельцевсоразмерно  их  доле  в этих строениях, если иное не  предусмотрено  вдокументах,  удостоверяющих  право  владения  или  пользования   этимиземельными участками, или соглашением сторон.    15. В  случаях,  если населенные пункты в течение года относятся кдругой   категории   поселений  либо  передаются  в   административномотношении  в  подчинение  другого  органа  местной  власти,   или   ихтерритория включается в состав территории другого населенного  пункта,вопрос о применении ставок решается следующим образом:    - при отнесении в течение налогового  года  населенного  пункта  кдругой  категории поселений (например,  в соответствии  с  действующимзаконодательством  Кыргызской Республики,  сельский  населенный  пунктотнесен  к  городу) земельный налог в текущем году взимается по  ранееустановленным для этих населенных пунктов ставкам,  а в следующем году-  по  ставкам,   установленным  для вновь образованных  вышеуказанныхкатегорий поселений;    - при  упразднении населенного пункта и включении его территории всостав  другого  населенного  пункта  (например,   рабочий  поселок  савгуста  включен  в черту города - областного центра,   где  действуетболее  повышенная ставка за счет статуса) на территории  упраздненногонаселенного пункта новая ставка должна применяться со следующего года.             VII. Налог на земли промышленности, транспорта,                   связи, обороны и иного назначения     16. Землями промышленности,  транспорта,  связи,  обороны и  иногоназначения   признаются   земли,   предоставленные    в    пользованиесоответствующим   предприятиям,   учреждениям   и   организациям   дляосуществления возложенных на них задач.    К землям транспорта относятся земли железнодорожного,  воздушного,водного и автомобильного транспорта.    К землям магистральных трубопроводов (газопроводов, нефтепроводов,водопроводов)    относятся    земельные   участки,     предоставленныепредприятиям,  учреждениям и организациям магистральных  трубопроводовдля  размещения  контрольных  будок, компрессорных  станций  и  другихсооружений,  обеспечивающих  нормальную эксплуатацию  трубопроводов  всоответствии с  техническими проектами.    К   землям  линий  связи  и  электропередачи  относятся  земельныеучастки,   предоставленные предприятиям, учреждениям  и  организациям,осуществляющим  эксплуатацию этих линий,  под  опоры  воздушных  линийсвязи,  радиофикации  и электропередачи, здания, сооружения  и  другиеустройства.    Землями обороны признаются земли, предоставленные для размещения идеятельности    войсковых    частей,     военно-учебных     заведений,предприятий,  учреждений  и  организаций  Вооруженных  сил  КыргызскойРеспублики,  Национальной гвардии, внутренних войск.                  VIII. Налог на земли оздоровительного                      и рекреационного назначения     17.   К  землям  оздоровительного  назначения  относятся  курорты,санатории,   обладающие   природными  лечебными  факторами,   а  такжеземельные  участки,  благоприятные  для  организации  профилактики   илечения.    Землями     рекреационного    назначения     признаются     земли,предназначенные и используемые для организованного массового отдыха  итуризма   населения.   К  ним  относятся  земельные  участки,  занятыепансионатами, туристическими базами, молодежно-спортивными лагерями.                    IX. Налог на земли лесного фонда     18. К землям лесного фонда относятся  земли,  покрытые  лесами,  атакже   не  покрытые  лесом,  но  предоставленные  для  нужд   лесногохозяйства.                     X. Налог на земли водного фонда     19.  Землями  водного  фонда признаются земли,  занятые  водоемами(реками,    озерами,   водохранилищами,   каналами,   территориальнымиводами),    ледниками,   болотами,   гидротехническими    и    другимиводохозяйственными сооружениями,  а также земли, выделенные под полосыотвода по берегам водоемов.                            XI. Земли запаса     20.  Землями  запаса  являются все земли,  не  предоставленные  вовладение и постоянное пользование.    21.  Земли   запаса   находятся  в ведении Министерства  сельскогохозяйства  и  продовольствия Кыргызской Республики  и  предназначаютсядля   предоставления  юридическим  и  физическим  лицам  во  владение,пользование и аренду.                      XII. Ставки земельного налога                             (статья 177)     22.  Ставки  земельного  налога и порядок  уплаты  разрабатываютсяПравительством  Кыргызской Республики и утверждаются Жогорку   КенешемКыргызской Республики.    23. Порядок и условия взимания налога  за  пользование  земельнымиучастками,  предоставленными  другим  государствам,  определяются   посоглашению    между    Кыргызской   Республикой   и   соответствующимигосударствами   с последующим утверждением Жогорку Кенешем  КыргызскойРеспублики.    24. Для районов, отнесенных Правительством Кыргызской Республики крайонам    с   тяжелыми   и  неблагоприятными  природно-климатическимиусловиями,   при  уплате  земельного налога устанавливаются  льготы  вразмере   50  процентов утвержденных ставок (приложение 2 к  настоящейИнструкции).           XIII. Порядок исчисления и уплаты земельного налога     25.  Земельный  налог  юридическим лицам и гражданам  начисляется,исходя   из   площади  земельного  участка,   облагаемой  налогом,   иутвержденных ставок земельного налога.    Если  землевладение  или землепользование плательщика  состоит  изземельных   участков,  облагаемых  налогом по различным  ставкам,   тообщий  размер земельного налога определяется суммированием  налога  поэтим  земельным участкам.    26. При исчислении земельного  налога  на  земли,  предоставленныегражданам  для  ведения  личного подсобного  хозяйства,   садоводства,огородничества и дачного строительства, расчет производится по ставкамналога,  установленным  для  основной  категории  целевого  назначенияземли.    Например, для садоводческого товарищества выделен участок земли изземель  в  границах  сельских населенных пунктов. Тогда  этот  участокбудет облагаться по ставкам земель данного населенного пункта.    27. Юридические  лица  самостоятельно  исчисляют размер земельногоналога,  подлежащего уплате, и ежегодно не позднее  1  марта  текущегогода   представляют   в  органы  налоговой  службы  по  месту   своегонахождения расчет причитающегося налога по каждому земельному  участкупо    установленным   формам,  утвержденным   Министерством   финансовКыргызской Республики.    По   вновь   отведенным   земельным  участкам   налоговый   расчетпредставляется в течение месяца с момента их представления.    Платежи  исчисляются  отдельно  по  каждому  земельному   участку,предоставленному юридическому лицу во владение или пользование.    Если объекты обложения юридических лиц расположены на  территории,обслуживаемой   одним   и  тем  же  налоговым   органом,   допускаетсяпредставление  одного  сводного  расчета  по  всем  объектам,   но   сприложением  к   нему справки  или  разработочных таблиц  с  указаниемплощадей,   ставок  и сумм налога,  начисленных по каждому  земельномуучастку  и домовладению,  так как  они могут подлежать налогообложениюпо  разным ставкам в связи с их местонахождением в различных регионах,а  также  при  обложении  земель сельскохозяйственного назначения,   взависимости   от   качества  почв.  Если  объекты   обложения   одногоюридического   лица   расположены    на    территории,   обслуживаемойразличными   налоговыми   органами,  то  в  каждый   налоговый   органпредставляется   расчет  налога  за  те  объекты  обложения,   которыенаходятся на территории, обслуживаемой данным налоговым органом.    28. Начисление земельного налога гражданам  производится  органаминалоговой   службы,   которые  ежегодно не позднее 1  апреля  текущегогода  вручают  им  платежные  извещения об  уплате  налога  по  форме,утвержденной Министерством финансов Кыргызской Республики.    29. Учет плательщиков и начисление земельного налога  производитсяежегодно   по  состоянию  на  1  января  текущего  года   по   формам,утвержденным Министерством финансов Кыргызской Республики.    30.  Земельный  налог с юридических и физических  лиц  исчисляетсяначиная   с  месяца,   следующего  за   месяцем   предоставления    имземельного участка.    31.  В  случае  прекращения права владения или  права  пользованияземельным   участком,   земельный  налог уплачивается  за  фактическийпериод пользования земельным участком.    32. Учет  площадей земельных участков,  предоставленных гражданам,производится на основании данных следующих органов:    -   органов   жилищно-коммунального  хозяйства  (бюро  техническойинвентаризации), а также районных и городских комитетов  по  земельнымотношениям   и   землеустройству   о  размерах   земельных   участков,предоставленных  гражданам для ведения личного  подсобного  хозяйства,коллективного  и  индивидуального  жилищного,  дачного,   гражданскогостроительства  в  границах  городов и  рабочих  поселков.  В  качествеконтрольных   материалов   могут   использоваться    данные    отделов(управлений) по градостроительству и архитектуре городов  о  выделенииземельных участков  для  указанного  строительства;    -   сельских  органов  власти  о  размерах  земельных    участков,предоставленных  гражданам для ведения личного  подсобного  хозяйства,индивидуального    садоводства,     огородничества,    животноводства,сенокошения  и  выпаса скота,  а также для индивидуального  жилищного,дачного  и  гаражного  строительства в  границах  сельских  населенныхпунктов в  сельской  местности.                   XIV. Сроки уплаты земельного налога                             (статья 179)     33.     Годовая     сумма    земельного    налога     уплачиваетсяземлепользователями,  в  размере  75 процентов  в  течение  четвертогоквартала  текущего  года (до 25 декабря) и в размере  25  процентов  втечение первого  квартала следующего года (до 25 марта).              XV. Освобождение от уплаты земельного налога                             (статья 180)     34. Не подлежат налогообложению:    1) земли заповедников,  природных, национальных и дендрологическихпарков,  ботанических  и  зоологических садов, заказников,  памятниковприроды,   объектов историко-культурного назначения,  нераспределенныеземли запаса,  занятые полосой слежения вдоль государственных  границ,земли   общего  пользования  населенных  пунктов,  занятые   защитнымилесонасаждениями,   водного   и   лесного   фондов,   за   исключениемпредоставленных  для  сельскохозяйственного  использования   или  инойпредпринимательской деятельности;    2) земли кладбищ;    3) скотопрогонов скотоостановочных площадок;    4) земли предприятий,  организаций и учреждений,  финансируемых засчет бюджета;    5) земли организаций инвалидов,  участников войны и приравненных кним лиц, благотворительных организаций;    6) земли общества слепых и глухих;    7) земли предприятий,  учреждений,  организаций,  а также граждан,получивших    для    сельскохозяйственных    нужд   нарушенные   земли(требующие рекультивации), на срок устанавливаемый местными кенешами.                    XVI. Льготы по земельному налогу                             (статья 181)     35.  Освобождаются  от  уплаты земельного  налога  за  пользованиеприусадебными  участками, участками садоводческих  дачных  товариществследующие категории физических лиц:    1) инвалиды и участники Великой Отечественной войны и приравненныек  ним  лица, а также граждане, выполнявшие интернациональный  долг  вРеспублике Афганистан,  и приравненные к ним лица, инвалиды с детства,инвалиды I и II группы по зрению и труда;    2)  члены  семей  военнослужащих и сотрудников  правоохранительныхорганов,   погибших  или пропавших без вести при исполнении  служебныхобязанностей (дети до совершеннолетия);    3)   мужчины  и  женщины,   достигшие  пенсионного  возраста,  приотсутствии  совместно  проживающих  трудоспособных  членов   в   семье(хозяйстве);    4)  многодетные  семьи,   имеющие 5 и более совместно  проживающихнесовершеннолетних детей.    36.   Льгота    предоставляется   на   основании   соответствующихудостоверений  о  праве  на указанную льготу или   справки   врачебно-трудовой  экспертной комиссии.    37. По решению местных кенешей предоставляются  льготы  по  уплатеземельного  налога  в  виде  полного или  частичного  освобождения  наопределенный срок:    1) землепользователю,  у  которого часть земель входит в охранные,санитарные,  прибрежные, водоохранные зоны, в зависимости  от  степениограничения хозяйственной деятельности;    2) в случаях,  когда землепользователь понес  материальные  убыткивследствие стихийных и иных бедствий, сроком до 3 лет.    38.   С   юридических  лиц  и  граждан,  освобожденных  от  уплатыземельного   налога,   при передаче ими земельных  участков  в  аренду(пользование) взимается земельный налог с площади, переданной в аренду(пользование).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rsw3sno6mhcg8tsiuoxw">
      <w:r>
        <w:rPr>
          <w:rFonts w:ascii="Arial" w:cs="Arial" w:eastAsia="Arial" w:hAnsi="Arial"/>
          <w:color w:val="132D3F"/>
          <w:sz w:val="16"/>
          <w:szCs w:val="16"/>
          <w:u w:val="single"/>
        </w:rPr>
        <w:t xml:space="preserve">dalil.kg/document/35657</w:t>
      </w:r>
    </w:hyperlink>
  </w:p>
  <w:p>
    <w:pPr>
      <w:spacing w:after="0" w:before="40"/>
      <w:jc w:val="center"/>
    </w:pPr>
    <w:hyperlink w:history="1" r:id="rId9upptfzjvynvc9tdujbk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4nnh2oa5u0rklxgufrtn" Type="http://schemas.openxmlformats.org/officeDocument/2006/relationships/hyperlink" Target="https://dalil.kg/document/7158" TargetMode="External"/><Relationship Id="rIdgmk3rk3lf_-vtnnpu-uhl" Type="http://schemas.openxmlformats.org/officeDocument/2006/relationships/hyperlink" Target="https://dalil.kg/document/356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rsw3sno6mhcg8tsiuoxw" Type="http://schemas.openxmlformats.org/officeDocument/2006/relationships/hyperlink" Target="https://dalil.kg/document/35657" TargetMode="External"/><Relationship Id="rId9upptfzjvynvc9tdujbk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2026-09-27T11:29:43.955Z</dcterms:created>
  <dcterms:modified xsi:type="dcterms:W3CDTF">2026-09-27T11:29:43.955Z</dcterms:modified>
</cp:coreProperties>
</file>

<file path=docProps/custom.xml><?xml version="1.0" encoding="utf-8"?>
<Properties xmlns="http://schemas.openxmlformats.org/officeDocument/2006/custom-properties" xmlns:vt="http://schemas.openxmlformats.org/officeDocument/2006/docPropsVTypes"/>
</file>