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0mqffdfiqp2vwyo8tia5a">
        <w:r>
          <w:rPr>
            <w:rFonts w:ascii="Arial" w:cs="Arial" w:eastAsia="Arial" w:hAnsi="Arial"/>
            <w:color w:val="1D4ED8"/>
            <w:sz w:val="24"/>
            <w:szCs w:val="24"/>
            <w:u w:val="single"/>
          </w:rPr>
          <w:t xml:space="preserve">11 августа 2003 года №505</w:t>
        </w:r>
      </w:hyperlink>
      <w:r>
        <w:rPr>
          <w:rFonts w:ascii="Arial" w:cs="Arial" w:eastAsia="Arial" w:hAnsi="Arial"/>
          <w:sz w:val="24"/>
          <w:szCs w:val="24"/>
        </w:rPr>
        <w:t xml:space="preserve"> г.Бишкек, Дом Правительства от 15 июля 1996 года N 326            ПОСТАНОВЛЕНИЕ ПРАВИТЕЛЬСТВА КЫРГЫЗСКОЙ РЕСПУБЛИКИ        О дополнительных мерах по своевременной выдаче заработной            платы, пенсий, пособий и иных социальных выплат     В целях реализации  критических  замечаний  Президента  КыргызскойРеспублики,    данных   на  совещании  27  июня   1996   года   членамПравительства  Кыргызской Республики, главам  областных,  городских  ирайонных государственных  администраций,  а  также в связи с принятиемЗакона  Кыргызской Республики "Об обеспечении  своевременности  выдачизаработной    платы,   пенсий,  пособий  и  иных  социальных   выплат"Правительство Кыргызской Республики постановляет:    1. Министерству финансов Кыргызской Республики, Министерству трудаи   социальной  защиты  Кыргызской  Республики,   Министерству   связиКыргызской   Республики,  Центральному  казначейству  при Министерствефинансов  Кыргызской Республики,  Государственной налоговой  инспекциипри  Министерстве  финансов  Кыргызской Республики,  Социальному фондупри  Правительстве  Кыргызской Республики  установить  субботние   днирабочими   для  выполнения неотложных работ  по  зачислению  в  бюджетналогов,   а  также  по выплатам в Социальный фонд  при  ПравительствеКыргызской  Республики  заработной  платы,  пенсий,   пособий  и  иныхсоциальных платежей до полной выплаты задолженностей по ним населению.    2.  В   соответствии  с  пунктом 3 части третьей  статьи  69  КЗоТКыргызской  Республики  рекомендовать Национальному  банку  КыргызскойРеспублики  и  коммерческим банкам Кыргызской  Республики  объявить  вустановленном порядке субботние дни рабочими для выполнения  указанныхработ.    3.  Контроль  за  исполнением данного постановления  возложить  наПервого вице-премьер-министра Кыргызской Республики Тагаева А.А.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iyj38brayp3oydjucvaf">
      <w:r>
        <w:rPr>
          <w:rFonts w:ascii="Arial" w:cs="Arial" w:eastAsia="Arial" w:hAnsi="Arial"/>
          <w:color w:val="132D3F"/>
          <w:sz w:val="16"/>
          <w:szCs w:val="16"/>
          <w:u w:val="single"/>
        </w:rPr>
        <w:t xml:space="preserve">dalil.kg/document/35702</w:t>
      </w:r>
    </w:hyperlink>
  </w:p>
  <w:p>
    <w:pPr>
      <w:spacing w:after="0" w:before="40"/>
      <w:jc w:val="center"/>
    </w:pPr>
    <w:hyperlink w:history="1" r:id="rIdewhjosviufek3j22p9yv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mqffdfiqp2vwyo8tia5a" Type="http://schemas.openxmlformats.org/officeDocument/2006/relationships/hyperlink" Target="https://dalil.kg/document/5464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iyj38brayp3oydjucvaf" Type="http://schemas.openxmlformats.org/officeDocument/2006/relationships/hyperlink" Target="https://dalil.kg/document/35702" TargetMode="External"/><Relationship Id="rIdewhjosviufek3j22p9yv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2026-09-24T12:00:57.920Z</dcterms:created>
  <dcterms:modified xsi:type="dcterms:W3CDTF">2026-09-24T12:00:57.920Z</dcterms:modified>
</cp:coreProperties>
</file>

<file path=docProps/custom.xml><?xml version="1.0" encoding="utf-8"?>
<Properties xmlns="http://schemas.openxmlformats.org/officeDocument/2006/custom-properties" xmlns:vt="http://schemas.openxmlformats.org/officeDocument/2006/docPropsVTypes"/>
</file>