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fj8yyzbwqmk9vrovotr0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декабря 1996 года N 591            ПОСТАНОВЛЕНИЕ ПРАВИТЕЛЬСТВА КЫРГЫЗСКОЙ РЕСПУБЛИКИ           О проведении приписки граждан Кыргызской Республики                1980 года рождения к призывным участкам     В соответствии со статьями 24,  32 Закона Кыргызской Республики "Овсеобщей  воинской  обязанности граждан  Кыргызской  Республики"  и  сцелью   постановки   юношей  1980  года  рождения  на  воинский  учет,определения их количества,  степени годности к действительной  военнойслужбе,   установления  общеобразовательного  уровня,    приобретеннойспециальности  и физической подготовленности Правительство  КыргызскойРеспублики постановляет:    1.  Районным  (городским)  военным   комиссариатам   провести    вянваре-марте   1997   года  приписку  граждан  1980  года  рождения  кпризывным участкам.    2. Главам  местных  государственных  администраций  для проведенияприписки граждан к призывным участкам:    -  создать  районные,  городские комиссии по  приписке  в  составепредседателя  -  районного (городского) военного  комиссара  и  членовкомиссии     -    врачей:     хирурга,    терапевта,    невропатолога,дерматовенеролога, психиатра,  окулиста, отоларинголога и стоматолога,обеспечив их оборудованными призывными участками;    -  обеспечить  военные  комиссариаты  оборудованными  помещениями,выделив    необходимое   количество   технических   работников,    лицобслуживающего  персонала  и транспорта,  а  также  принимать  меры  корганизованной  явке граждан в районные военные комиссариаты.    3.  Министерству  здравоохранения Кыргызской  Республики  выделитьнеобходимое    количество   квалифицированных  врачей-специалистов   исреднего  медицинского  персонала для  работы  в  составе  районных  игородских комиссий по приписке граждан к призывным участкам.    Обеспечить внеочередное  стационарное  (амбулаторное)  медицинскоеобследование и лечение юношей, направленных комиссиями по приписке.    4.  Сохранить  за  членами  комиссий, техническими  работниками  илицами  обслуживающего персонала средний заработок по основному  местуработы.    5. Контроль  за  ходом  приписки возложить на Министерство обороныКыргызской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dg_w44tp0wggx1cyoeu">
      <w:r>
        <w:rPr>
          <w:rFonts w:ascii="Arial" w:cs="Arial" w:eastAsia="Arial" w:hAnsi="Arial"/>
          <w:color w:val="132D3F"/>
          <w:sz w:val="16"/>
          <w:szCs w:val="16"/>
          <w:u w:val="single"/>
        </w:rPr>
        <w:t xml:space="preserve">dalil.kg/document/35939</w:t>
      </w:r>
    </w:hyperlink>
  </w:p>
  <w:p>
    <w:pPr>
      <w:spacing w:after="0" w:before="40"/>
      <w:jc w:val="center"/>
    </w:pPr>
    <w:hyperlink w:history="1" r:id="rIdbbidfgie3io4bnupves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8yyzbwqmk9vrovotr0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dg_w44tp0wggx1cyoeu" Type="http://schemas.openxmlformats.org/officeDocument/2006/relationships/hyperlink" Target="https://dalil.kg/document/35939" TargetMode="External"/><Relationship Id="rIdbbidfgie3io4bnupves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2026-09-27T16:29:20.547Z</dcterms:created>
  <dcterms:modified xsi:type="dcterms:W3CDTF">2026-09-27T16:29:20.547Z</dcterms:modified>
</cp:coreProperties>
</file>

<file path=docProps/custom.xml><?xml version="1.0" encoding="utf-8"?>
<Properties xmlns="http://schemas.openxmlformats.org/officeDocument/2006/custom-properties" xmlns:vt="http://schemas.openxmlformats.org/officeDocument/2006/docPropsVTypes"/>
</file>