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s2jt6toikskihfgdpb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января 1995 года N 9                                ПОЛОЖЕНИЕ           о продаже невостребованных менчиктештируу купону                         на открытом аукционе              (В редакции </w:t>
      </w:r>
      <w:hyperlink w:history="1" r:id="rIdes-lvq_6iq_cs0mniqtp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августа 1995 года N 361)                           I. Общие положения     1.    Настоящее   Положение   разработано   в   целях   реализацииневостребованных  менчиктештируу купону  и  определяет  общий  порядокпроведения,  условия участия покупателей, порядок  расчетов,  а  такжепроцедуру    оформления    прав   собственности    на    приобретаемыеприватизационные купоны на открытых аукционах.    2. Под продажей менчиктештируу купону на открытом аукционе  (далее-   аукцион)  понимается  приобретение  у  государства  в  лице  Фондагосударственного   имущества  Кыргызской  Республики   физическими   июридическими  лицами в собственность менчиктештируу купону.  При  этомправо  собственности   возникает у покупателя,  предложившего  в  ходеаукциона   (торгов)   максимальную  цену   и   уплатившего   сумму   вустановленные сроки.    3. Под объектом торгов на аукционе понимаются  невостребованные  впроцессе   обмена  на  приватизационные  свидетельства  менчиктештируукупону Кыргызской Республики (далее - купоны).    4.  Под  стартовой  ценой  на аукционе  понимается  цена,  которуюаукционист объявляет на аукционе в качестве начальной.    5. Под минимальной (резервной) ценой  продажи  купонов  понимаетсяцена,   ниже   которой  Фонд  государственного  имущества   КыргызскойРеспублики  на  данном  аукционе  не согласен  продавать  выставленныекупоны.    6.   Продажа   купонов   осуществляется  Фондом   государственногоимущества  Кыргызской Республики через аукционные центры.                              II. Продавец     7. Продавцом  купонов,  подлежащих продаже на аукционах,  являетсяФонд   государственного   имущества  Кыргызской   Республики   и   еготерриториальные подразделения (далее - продавец).    8. Продавец:    -  организует  в  соответствии с настоящим  Положением  публикациюинформационного сообщения о проведении аукциона;    - проводит аукцион;    - производит расчеты с участниками аукциона;    -  публикует   сообщение об итогах аукциона в  средствах  массовойинформации.                      III. Информационное сообщение     9.  Информационное  сообщение публикуется  не  менее,  чем  за  14календарных дней до последнего дня приема заявок.    10. Информационное сообщение должно включать следующие сведения:    - количество купонов, выносимых на аукцион;    - форма проводимого аукциона;    - стартовая (начальная) цена продажи;    - форма платежа;    - сумма  залога  в  размере 10 процентов от средней стартовой ценывыставляемых  лотов  и  расчетный счет,  на  который  он  должен  бытьперечислен,   а   также указание на то,  что залог может  быть  внесенналичными в кассу продавца, а покупателю выдается квитанция о внесениизалога;    - дата, время и место проведения аукциона;    - адрес и номер контактного телефона продавца;    -  сроки  подачи  заявок и указание на то, что без  предоставлениякопий платежных документов о внесении залога заявки не принимаются;    - адреса, по которым принимаются заявки вместе с копиями платежныхдокументов о внесении залога от участников аукциона.    Форма представления указанных сведений определяется продавцом.               IV. Условия участия покупателей в аукционах     11.  К  участию  в аукционе допускаются физические  и  юридическиелица,   признаваемые  покупателями в соответствии со статьей 8  ЗаконаКыргызской    Республики   "О   разгосударствлении   и    приватизациигосударственной  собственности в Кыргызской Республике",  своевременноподавшие  заявку  на участие в аукционе с прилагаемыми  документами  ивнесшие в установленном порядке сумму залога в размере 10 процентов отсредней   стартовой   цены  выставляемых  лотов   на  расчетных   счетпродавца.    Для  участия  в аукционе участник предоставляет продавцу заявку научастие  в  аукционе по формам, указанным в приложениях  N  1  и  2  кнастоящему  Положению,  копию платежного  документа,   подтверждающеговнесение залога на расчетный счет продавца, указанный в информационномсообщении  об  аукционе, а также заверенные нотариально  или  органом,осуществляющим регистрацию, копии учредительных документов.    12.  Лицам,  допущенным  к  участию  в  аукционе,  выдается  билетучастника   аукциона, включающий в себя: номер, под которым покупательучаствует   в   торгах,  наименование  предприятия,   акции   котороговыставляются  на  продажу  на  аукцион,  основные  условия  проведенияаукциона. Билет предоставляется  участнику на основании полученной  отнего  заявки  и по предъявлению платежного документа о внесении  суммызалога на расчетный  счет продавца.    Для  лиц,  не  являющихся участниками аукциона, продаются  входныебилеты. Цена входного билета устанавливается продавцом.    13. Прием заявок осуществляется в установленные сроки, указанные винформационном сообщении.    14. Сведения  о лицах,  подающих заявку на участие в аукционе,  неподлежат  оглашению.  Лицо,  виновное в огласке сведений, привлекаетсяк ответственности в установленном законодательством порядке.    15. Заявителю может быть отказано в участии на аукционе, если он:    -   не   может   быть   признан  покупателем  в   соответствии   сзаконодательством Кыргызской Республики;    -  не  представил  заявку в установленный срок и  в  установленнойформе;    - является недееспособным или ограниченно дееспособным.              V. Определение стартовой цены и размеров лота     16. Стартовая  цена  одного  купона устанавливается по среднему запредшествующий  месяц  курсу  купона, определяемого  центром  торговликупонами фондовой биржи.  В случае отсутствия центра торговли купонамифондовой  биржи  курс  купонов устанавливается продавцом   на   основетекущих цен внебиржевого рынка купонов.    17. Стартовая цена одного купона является  обязательной  для  всехлотов на данном аукционе.    18. Размеры лотов определяются продавцом сразу  после  определениястартовой цены одного купона.    19.  Стартовая  цена  лота определяется путем умножения  стартовойцены одного купона на количество купонов в лоте.    29. Лоты выставляются на аукцион в порядке увеличения размеров.                     VI. Порядок проведения аукциона     21. Форму проведения  аукциона  определяет  Фонд  государственногоимущества Кыргызской Республики.    22. Аукцион признается состоявшимся, если в нем участвуют не менеедвух покупателей по каждому выставляемому лоту.    23. Аукцион проводится в следующем порядке:    а)  Аукцион  проводит  аукционист, нанимаемый  продавцом.  Аукционначинается    с    оглашения   аукционистом   наименования,    краткойхарактеристики, стартовой цены лота, а также шага аукциона.    Шаг  аукциона  выбирает  аукционист  и может менять его в процессеаукциона в оговоренных пределах.    В   процессе   торгов  аукционист  называет  цену,  а   покупателисигнализируют о готовности купить лот по данной цене поднятием билета.Участники   аукциона  могут  сами  заявлять  цену,   объявив   о   нейгромогласно,  после  чего торги продолжаются в  соответствии  с  шагомаукциона.    б)  Торги  начинаются  с  объявления стартовой  цены  лота.  Послеобъявления очередной цены аукционист называет номер билета покупателя,который,  с  точки  зрения  аукциониста, первым  поднял  билет.  Затемаукционист объявляет  следующую цену в соответствии с шагом  аукциона.При  отсутствии  покупателей,  готовых  купить  лот  по  данной  цене,аукционист повторяет эту цену три раза.    в)   Торги   завершаются,  когда  после  троекратного   объявленияочередной   цены  ни один из покупателей не поднял билет.  Победителемаукциона  становится  покупатель, номер билета которого   был   названаукционистом последним.    По  завершении торгов аукционист объявляет о продаже выставленноголота, называет продажную цену и номер билета победителя.    г) Если после троекратного объявления стартовой цены  ни  один  изпокупателей   не   поднял билет, аукцион признается  несостоявшимся  ивыставляемый лот возвращается продавцу.    24. Победитель аукциона должен в течение 10 минут после  окончанияторгов   по  данному лоту предъявить свой билет участника  аукциона  иподписать  протокол о результатах аукциона. Протокол подписывается   вдвух  экземплярах  покупателем или его полномочным  представителем,  атакже организаторами  аукциона и аукционистом. В протоколе указываютсясведения  о  продавце и покупателе, номер лота, стартовая и  продажнаяцена,  а  также обязательства покупателя по оплате лота.  В  протоколедолжно   быть  предусмотрено,  что купоны передаются покупателю  послеполной оплаты им продажной цены лота.    25. Если победитель аукциона в течение десяти  минут  не  подписалпротокол  о его результатах, то он лишается права дальнейшего  участияв  аукционе,  внесенный залог ему не возвращается, результаты аукционааннулируются, выставленный лот возвращается продавцу. При этом   правона  приобретение  купонов приобретает участник аукциона,  предложившийпредыдущую цену. Если и этот участник аукциона отказывается  подписатьпротокол  об  итогах  аукциона,   результат   аукциона   аннулируется.Решение    о   дальнейшей   форме  реализации   выставленных   купоновпринимается Фондом государственного имущества Кыргызской Республики.            VII. Расчеты с участниками аукциона и оформление                     прав собственности на купоны     26. В срок не позднее 10 календарных  дней  с  момента  подписанияпротокола  о  результатах аукциона покупатель переводит  на  расчетныйсчет продавца  указанную  в протоколе денежную сумму. Если в указанныесроки  покупатель не переведет установленную сумму, то следует  отменаитогов  аукциона. При этом покупателю не возвращается залог  и  он  недопускается к участию в следующем аукционе по продаже купонов.    27. При  приобретении  купонного  лота на аукционе,  сумма залога,внесенная  покупателем,   включается в сумму его  платежа  по  сделке.Всем  остальным   участникам  аукциона  сумма  залога  возвращается  втечение 10 дней с момента подписания протокола о результатах аукциона.    28. Передача купонов покупателю производится после  полной  оплатыим стоимости лота и поступления денег на расчетный счет продавца.    29. Передача  купонов  производится  на основании акта,  в которомуказывается:    - дата и место проведения аукциона;    - полное наименование и адрес покупателя;    - количество и достоинство передаваемых купонов;    -  наименование  депозитария,  в котором  осуществляется  передачакупонов;    - паспортные данные лица, получающего купоны;    -  подписи  и  печати продавца, покупателя (для юридических  лиц),депозитария.    30. (Утратил силу)              VIII. Порядок перечисления денежных средств,                     полученных от продажи купонов     31. Денежные средства, полученные от продажи купонов, направляютсяв  бюджет  Кыргызской  Республики, за  исключением  сумм,  затраченныхФондом государственного имущества Кыргызской Республики на организациюи  проведение аукционов.                              Приложение N 1                         к Положению о продаже                    невостребованных менчиктештируу                      купону на открытом аукционе                           ДЛЯ ЮРИДИЧЕСКИХ ЛИЦ          Фонд государственного имущества Кыргызской Республики __________________________________________________________________                        (наименование продавца)                  ЗАЯВКА НА УЧАСТИЕ В ОТКРЫТОМ АУКЦИОНЕ     от _______________________________________________________________       (полное наименование юридического лица, подающего заявку)    1. Изучив  данные  информационного сообщения о выставляемых лотах,мы,    нижеподписавшиеся,   уполномоченные   на   подписание   заявки,согласны приобрести ______ лотов.    В  соответствии  с  заявленным  количеством приобретаемых лотов мывносим  _____________  залогов  по ______________________  сомов,  чтосоставляет   _________________________   сомов   (В   соответствии   свнесенным   количеством  залогов  заявителю  выдается  соответствующееколичество  карточек участника аукциона).    2. В  случае  победы на аукционе принимаем на себя обязательство всрок  не  позднее  10  дней с момента подписания протокола  об  итогахаукциона   перевести  на расчетный счет продавца указанную в протоколеполную продажную стоимость приобретаемого лота.    3.  Мы  согласны  с  тем, что в случае признания  нас  победителемаукциона  и  нашего  отказа от оплаты стоимости лота или невнесения  всрок  установленной  суммы  платежа  сумма  внесенного   нами   залогаостается  у продавца.    4.  До   момента  поступления платежа на расчетный  счет  продавцанастоящая  заявка  вместе с протоколом, подписанным  с  организаторамиаукциона, будут считаться имеющим силу договора между нами.    5. Совершено "___" _______________ 199__ года.    6.    Полное    наименование   и   адрес    участника    аукциона:_______________________________________________________________________    7.  Платежные  реквизиты  участника, счет  в  банке,  на   которыйперечисляется           сумма          возвращаемого           залога:_______________________________________________________________________    8.   Доля   государства  в  уставном  фонде   нашего   предприятиясоставляет:___________________________________________________________________                      (сумма цифрами и прописью)______________________________________________________________________  _ сомов, что составляет _______ процентов от общей суммы уставного                                фонда.    Копии     нотариально    заверенных    учредительных    документовпредставляем.    Подпись            уполномоченного            лица:             За____________________________________________________________________                       (наименование покупателя)______________________________________________________________________                                   _               (должность уполномоченного лица) (Ф.И.О)    _______________________________________________________________                               (подпись)  _____________________________________________________________ Дата     _______________________                        М.П. Принято:______________________________________________________________________                                   _                        (заполняется продавцом)                              Приложение N 2                         к Положению о продаже                    невостребованных менчиктештируу                      купону на открытом аукционе                           ДЛЯ ФИЗИЧЕСКИХ ЛИЦ          Фонд государственного имущества Кыргызской Республики __________________________________________________________________                        (наименование продавца)                  ЗАЯВКА НА УЧАСТИЕ В ОТКРЫТОМ АУКЦИОНЕ     1. Изучив данные информационного сообщения о выставляемых лотах, ясогласен приобрести ______ лотов.    В  соответствии  с  заявленным количеством приобретаемых  лотов  явношу  _____________  залогов  по  ______________________  сомов,  чтосоставляет    _________________________   сомов   (В  соответствии   свнесенным   количеством  залогов  заявителю  выдается  соответствующееколичество  карточек участника аукциона).    2. В случае победы на аукционе принимаю на  себя  обязательство  всрок  не  позднее  10  дней с момента подписания протокола  об  итогахаукциона  перевести на расчетный счет продавца указанную в   протоколеполную продажную стоимость приобретаемых лотов.    3.  Я  согласен  с  тем,  что в случае признания меня  победителемаукциона   и   моего  отказа  от  оплаты  полной  стоимости  лота  илиневнесения  в  срок установленной суммы платежа сумма внесенного  мноюзалога  остается у продавца.    4. До поступления полной стоимости лота на расчетный счет продавцанастоящая  заявка  вместе с протоколом, подписанным  с  организаторамиаукциона, будут считаться имеющим силу договора между нами.    5. Совершено "___" _______________ 199__ года.    6. Ф.И.О покупателя:_____________________________________________________________________________________________________________________    Паспорт    серии    ___________   N    _____________,    выданный__________________________________________________________________________________________                          (кем и когда выдан)    7.  Платежные  реквизиты гражданина,  счет  в  банке,  на  которыйперечисляется           сумма          возвращаемого           залога:_______________________________________________________________________                          Подпись                         гражданина:___________________________________________________              Дата:_________________________________________________________________Принято:______________________________________________________________                        (заполняется продавцом)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tj3i2rds5h-a2wz8tp_">
      <w:r>
        <w:rPr>
          <w:rFonts w:ascii="Arial" w:cs="Arial" w:eastAsia="Arial" w:hAnsi="Arial"/>
          <w:color w:val="132D3F"/>
          <w:sz w:val="16"/>
          <w:szCs w:val="16"/>
          <w:u w:val="single"/>
        </w:rPr>
        <w:t xml:space="preserve">dalil.kg/document/36011</w:t>
      </w:r>
    </w:hyperlink>
  </w:p>
  <w:p>
    <w:pPr>
      <w:spacing w:after="0" w:before="40"/>
      <w:jc w:val="center"/>
    </w:pPr>
    <w:hyperlink w:history="1" r:id="rIdoyi2c5yijinvpitjcho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2jt6toikskihfgdpbah" Type="http://schemas.openxmlformats.org/officeDocument/2006/relationships/hyperlink" Target="https://dalil.kg/document/36010" TargetMode="External"/><Relationship Id="rIdes-lvq_6iq_cs0mniqtp_" Type="http://schemas.openxmlformats.org/officeDocument/2006/relationships/hyperlink" Target="https://dalil.kg/document/364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tj3i2rds5h-a2wz8tp_" Type="http://schemas.openxmlformats.org/officeDocument/2006/relationships/hyperlink" Target="https://dalil.kg/document/36011" TargetMode="External"/><Relationship Id="rIdoyi2c5yijinvpitjcho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2026-09-24T23:00:47.401Z</dcterms:created>
  <dcterms:modified xsi:type="dcterms:W3CDTF">2026-09-24T23:00:47.401Z</dcterms:modified>
</cp:coreProperties>
</file>

<file path=docProps/custom.xml><?xml version="1.0" encoding="utf-8"?>
<Properties xmlns="http://schemas.openxmlformats.org/officeDocument/2006/custom-properties" xmlns:vt="http://schemas.openxmlformats.org/officeDocument/2006/docPropsVTypes"/>
</file>