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hlfsvjeezjspu2r95r3h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22 сентября 1997 года N 546                               Утверждено                     </w:t>
      </w:r>
      <w:hyperlink w:history="1" r:id="rIdqh8andswfoiemmujibkk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14 января 1995 года N 16                                ПОЛОЖЕНИЕ       о порядке возмещения расходов на выплату льготных пенсий           в соответствии с пунктами "б-к" статьи 13 Закона            Кыргызской Республики "О пенсионном обеспечении                   граждан в Кыргызской Республике"     1. В  соответствии  с  пунктами  "б-к" статьи 13 Закона КыргызскойРеспублики   "О   пенсионном   обеспечении   граждан   в    КыргызскойРеспублике"  (далее - Закон) работодатели из средств,  предназначенныхна   оплату   труда,   вносят  в  Социальный  фонд  при  ПравительствеКыргызской   Республики (далее - Социальный фонд) плату,   покрывающуюрасходы на выплату льготных пенсий работникам до достижения ими общегопенсионного  возраста,   в  следующих размерах  от  суммы  назначенныхпенсий:    - в 1994 году - 80%;    - в 1995 году - 90%;    - в 1996 году - 100%.    2.  Начиная  с 1996 года, назначение и выплаты льготных  пенсий  всоответствии   с   пунктами  "б-к"  статьи  13   Закона   производятсяработодателями  полностью  за  счет  собственных  средств  в  порядке,определяемом  коллективным договором.    Возмещение   расходов  на  выплату  льготных  пенсий  производитсяработодателями   до   ликвидации   рабочих   мест,   аттестованных   всоответствии  с пунктами "б-к" Закона.    3.   Устанавливается  следующий  порядок  возмещения  расходов  навыплату льготных пенсий:    а) работодатели в начале года уточняют  перечень  аттестованных  всоответствии  с  пунктами  "б-к" статьи  13  Закона  рабочих  мест  (суказанием   профессий,    должностей,    среднегодовой    численности,среднемесячных размеров заработка и пенсий работников, занятых на этихместах)  и  определяют сумму возмещаемых Социальному фонду расходов  втекущем году.    До   утверждения  Правительством  Кыргызской  Республики   списковпроизводств, работ, профессий, должностей и показателей, дающих  правона   льготное   пенсионное   обеспечение,   следует  руководствоватьсядействующим Списком N 2, утвержденным постановлениями Совета МинистровСССР   от  22 августа 1956 года N 1173, Кабинета Министров СССР от  26января1991 года  N 10, Совета Министров СССР от 10 ноября 1967 года  N1021, Госкомтруда СССР и Секретариата ВЦСПС от 22 августа 1990 года  N345/15-61;    б)    при   возникновении   разногласий   по   поводу   количествааттестованных  мест, качества их аттестации и включения  в  список  нальготное пенсионное обеспечение  проводится  проверка  по  письменномупредложению  предприятий   или служб Социального  фонда  Министерствомтруда  и  социальной  защиты Кыргызской Республики,  решение  которогоявляется окончательным;    в) расчетное число работников, которым ежегодно назначается пенсияпо  возрасту  на  льготных  условиях,  устанавливается  в  размере   3процентов от их среднегодовой численности;    г) для определения размера  полагающейся  этим  работникам  пенсиисреднемесячный  заработок  исчисляется в соответствии  со  статьей  50Закона по данным за предшествующий год;    д)   размер  пенсии  принимается  в  65  процентов  от  указанногосреднемесячного заработка;    е) сумма возмещаемых Социальному фонду  расходов  складывается  изсреднемесячного   заработка   всех   работников,   которым    ежегодноназначается пенсия  по  возрасту  на льготных условиях, умноженного на0,65  (размер  пенсии),  на 0,8 (80 процентов общей  суммы   расходов,установленных  на 1994 год) и на 12 (число месяцев в году).    4.   Расчет   суммы   возмещения   (форма   расчета   прилагается)составляется   работодателями  ежегодно,  проверяется  и  утверждаетсяпредставителями   Социального   фонда  при  Правительстве   КыргызскойРеспублики по месту нахождения предприятия.    5. Работодатели перечисляют ежегодно указанную плату в  Социальныйфонд в срок до 15 марта.                                Приложение                  к  Положению  о  порядке возмещения                  расходов на выплату льготных пенсий                  в  соответствии  с  пунктами  "б-к"                  статьи  13  Закона   "О  пенсионном                  обеспечении  граждан  в  Кыргызской                              Республике"                                  ФОРМА    расчета средств, возмещаемых предприятиями Социальному фонду           на выплату пенсий в соответствии с пунктами "б-к"              статьи 13 Закона "О пенсионном обеспечении                   граждан в Кыргызской Республике"     __________________________________________________________________                   (полное наименование предприятия)    1.  Число  рабочих  мест  с тяжелыми и вредными  условиями  труда,предусмотренных  пунктами "б-к" статьи 13 Закона  ____________________мест.    2.   Среднегодовая  численность  работников  (СЧР),   занятых   науказанных  работах  (по  данным  за  предшествующий  календарный  год)_____________ человек.    3. Годовая сумма заработка, выплаченного  всем  работникам  (СЧР),занятым  на рабочих местах, предусмотренных пунктами "б-к"  статьи  13Закона (за предшествующий календарный год) ____________ сомов.    4. Среднемесячный заработок указанных работников:    годовая сумма заработка СЧР (по пункту 3 расчета) _____ сомов : 12месяцев = ________ сомов.    5. Численность работников, выходящих в  течение  данного  года  напенсию на льготных условиях (пункты "б-к" статьи 13):    (СЧР  по  пункту  2  расчета)  х  0,03  (подпункт  "в"   пункта  3Положения) = _________ человек.    6. Среднемесячный размер пенсии:    среднемесячный  заработок  (по пункту 4  расчета)  ______  х  0,65(подпункт "д" пункта 3 Положения) = ____________ сомов.    7. Сумма средств,  уплачиваемых работодателем Социальному фонду (с1994  по  1996 годы определяется с учетом установленной  в  статье  13Закона  доли предприятий - от 80 до 100 процентов покрытия расходов навыплату этих пенсий):    среднемесячный размер пенсии (по пункту 6 расчета) _________ х СЧР(по  пункту  2 расчета) х 0,03 х 0,8 или 0,9 (доля взносов предприятийна 1994-1995 годы) х 12 месяцев = _______________ сомов.    Всего  в  199__  году в соответствии с пунктами  "б-к"  статьи  13Закона   предприятие  перечисляет на расчетный счет  N  ______________Социального                                                      фонда_____________________________________________________ сомов.                           (сумма прописью)     М.П.              Руководитель предприятия _______________________           Главный бухгалтер ______________________________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bsppihhpq30ejstfbxog">
      <w:r>
        <w:rPr>
          <w:rFonts w:ascii="Arial" w:cs="Arial" w:eastAsia="Arial" w:hAnsi="Arial"/>
          <w:color w:val="132D3F"/>
          <w:sz w:val="16"/>
          <w:szCs w:val="16"/>
          <w:u w:val="single"/>
        </w:rPr>
        <w:t xml:space="preserve">dalil.kg/document/36020</w:t>
      </w:r>
    </w:hyperlink>
  </w:p>
  <w:p>
    <w:pPr>
      <w:spacing w:after="0" w:before="40"/>
      <w:jc w:val="center"/>
    </w:pPr>
    <w:hyperlink w:history="1" r:id="rIdfm25e1nqj45cy3fchruz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lfsvjeezjspu2r95r3hp" Type="http://schemas.openxmlformats.org/officeDocument/2006/relationships/hyperlink" Target="https://dalil.kg/document/34747" TargetMode="External"/><Relationship Id="rIdqh8andswfoiemmujibkkj" Type="http://schemas.openxmlformats.org/officeDocument/2006/relationships/hyperlink" Target="https://dalil.kg/document/3601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bsppihhpq30ejstfbxog" Type="http://schemas.openxmlformats.org/officeDocument/2006/relationships/hyperlink" Target="https://dalil.kg/document/36020" TargetMode="External"/><Relationship Id="rIdfm25e1nqj45cy3fchruz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2026-09-25T03:32:46.750Z</dcterms:created>
  <dcterms:modified xsi:type="dcterms:W3CDTF">2026-09-25T03:32:46.750Z</dcterms:modified>
</cp:coreProperties>
</file>

<file path=docProps/custom.xml><?xml version="1.0" encoding="utf-8"?>
<Properties xmlns="http://schemas.openxmlformats.org/officeDocument/2006/custom-properties" xmlns:vt="http://schemas.openxmlformats.org/officeDocument/2006/docPropsVTypes"/>
</file>