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yxzizhrt4zxqgud3zjf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мая 1995 года N 141            ПОСТАНОВЛЕНИЕ ПРАВИТЕЛЬСТВА КЫРГЫЗСКОЙ РЕСПУБЛИКИ                 Об обязательствах акционерного общества            "Нарынгидроэнергострой" по возврату инвестиций     На основании  </w:t>
      </w:r>
      <w:hyperlink w:history="1" r:id="rIdogdmur2adpvvm5whorz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  Правительства Кыргызской Республики от</w:t>
        </w:r>
      </w:hyperlink>
      <w:hyperlink w:history="1" r:id="rIdy6do6vrplavg0qgdp-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    марта     1995    года    N    77-р</w:t>
        </w:r>
      </w:hyperlink>
      <w:r>
        <w:rPr>
          <w:rFonts w:ascii="Arial" w:cs="Arial" w:eastAsia="Arial" w:hAnsi="Arial"/>
          <w:sz w:val="24"/>
          <w:szCs w:val="24"/>
        </w:rPr>
        <w:t xml:space="preserve">    акционерное     общество
"Нарынгидроэнергострой"  заключило контракт  N  101-1995  с  компанией
"Инвест-ИМА", ЛТД на инвестирование строительства Шамалдысайской и Таш-
Кумырской ГЭС в  размере  20 млн. долларов США.    Рассмотрев условия контракта,  Правительство Кыргызской Республикипостановляет:    1.     Подтвердить     обязательства    акционерного      общества"Нарынгидроэнергострой"  в части своевременного возврата инвестиций засчет проданной электроэнергии.    2.    В   случае   невозможности   выполнения   обязательств    посвоевременному    возврату    инвестиций     акционерным     обществом"Нарынгидроэнергострой" Правительство Кыргызской  Республики  передастправо  продажи электроэнергии в объеме 0,4 млрд.кВт.ч в год в  течениепяти  лет  компании  "Инвест-ИМА", ЛТД.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a__qf8sgxmwr7m8-k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dalil.kg/document/36185</w:t>
      </w:r>
    </w:hyperlink>
  </w:p>
  <w:p>
    <w:pPr>
      <w:spacing w:after="0" w:before="40"/>
      <w:jc w:val="center"/>
    </w:pPr>
    <w:hyperlink w:history="1" r:id="rIdyi5etdz5a582awognyj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zizhrt4zxqgud3zjfzf" Type="http://schemas.openxmlformats.org/officeDocument/2006/relationships/hyperlink" Target="https://dalil.kg/document/159262" TargetMode="External"/><Relationship Id="rIdogdmur2adpvvm5whorzyw" Type="http://schemas.openxmlformats.org/officeDocument/2006/relationships/hyperlink" Target="https://dalil.kg/document/43110" TargetMode="External"/><Relationship Id="rIdy6do6vrplavg0qgdp-ceb" Type="http://schemas.openxmlformats.org/officeDocument/2006/relationships/hyperlink" Target="https://dalil.kg/document/431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a__qf8sgxmwr7m8-krs" Type="http://schemas.openxmlformats.org/officeDocument/2006/relationships/hyperlink" Target="https://dalil.kg/document/36185" TargetMode="External"/><Relationship Id="rIdyi5etdz5a582awognyj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2026-09-24T19:03:38.384Z</dcterms:created>
  <dcterms:modified xsi:type="dcterms:W3CDTF">2026-09-24T19:03:38.384Z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