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7bjhjovp6915xg-birg8f">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r>
        <w:rPr>
          <w:rFonts w:ascii="Arial" w:cs="Arial" w:eastAsia="Arial" w:hAnsi="Arial"/>
          <w:sz w:val="24"/>
          <w:szCs w:val="24"/>
        </w:rPr>
        <w:t xml:space="preserve">г.Бишкек, Дом Правительства от 16 августа 1995 года N 357            ПОСТАНОВЛЕНИЕ ПРАВИТЕЛЬСТВА КЫРГЫЗСКОЙ РЕСПУБЛИКИ              Об итогах исполнения государственного бюджета          Кыргызской Республики за первое полугодие 1995 года     Правительство Кыргызской  Республики  отмечает,  что,  несмотря напринимаемые  меры,  в первом полугодии 1995 года  поступило  в  бюджетдоходов   и  трансфертов в сумме 1084,0 млн.сомов при прогнозе  1801,7млн.сомов, что составило 60,2 процента к прогнозу.    При достигнутом  уровне валового внутреннего продукта (ВВП) 5523,2млн.сомов   фактически   удельный   вес   налоговых   и    неналоговыхпоступлений  составил  18,8  процента  или уменьшился на 1,7  процентапротив  данного  показателя за соответствующий период  1994  года.   Вистекшем периоде недопоступило 544,5 млн.сомов.    Наиболее  крупные  суммы  потерь бюджета сложились  по  налогу  наприбыль   -  91,7 млн.сомов,  налогу на добавленную стоимость  -  89,5млн.сомов,   акцизным сборам - 72,1  млн.сомов,  таможенным   пошлинам-   39,4  млн.сомов,  5-процентному  налогу  с  товарооборота  -  46,8млн.сомов.    Удельный вес акцизов, таможенных платежей и 5-процентного налога стоварооборота  в общем объеме ВВП составил лишь 4,3 процента,  что  на8,7  процента  ниже  аналогичного показателя в развивающихся   странахмировой экономики.    Несмотря    на    активизацию   частной     торговли,     развитиепредпринимательской    деятельности,    деятельности    по    оказаниюиндивидуальных строительных услуг, сдаче в аренду квартир,  показателисбора  подоходного  налога,  взыскиваемого   налоговыми  органами,   впервом   полугодии  текущего  года  не  только  не   достигли   уровнясоответствующего  периода прошлого года, а, напротив,  уменьшились  на31,7 процента.    Наиболее низкие показатели исполнения  доходной  части  бюджета  уимеющих   определенный  экономический  потенциал  регионов:    Чуйскойобласти - 60,9 процента, города Бишкека - 67,1 процента.    По  сравнению  с  началом  года на 77,7 млн.сомов  возросли  суммынедоимок и достигли 259,7 млн.сомов.    Значительный рост  недоимок  у  предприятий  города  Бишкека  (110млн.сомов),   Джалал-Абадской (51,3), Ошской (45,1) и  Чуйской  (21,1)областей.    На  рост  недоимок  непосредственным образом  повлияло  проведениехозяйствующими    субъектами   прогрессирующими   темпами    бартерныхсделок и операций за наличный расчет.    Бартерные сделки в значительных размерах осуществлены акционернымиобществами    "Кыргызшампаны"   (8,9    млн.сомов),    "КЭМЗ"     (6,2млн.сомов),  Бишкекским  машиностроительным заводом (40,4  млн.сомов),"Кыргызкилем"  (23,5 млн.сомов), Токмакским заводом  листового  стекла(42,5  млн.сомов).  Имея  наличные денежные средства,   уклонились  отуплаты   налогов   Бишкекский   ликеро-водочный   завод,    Бишкекскиймашиностроительный   завод,   Бишкекская   швейная  фабрика  им.ВЛКСМ,акционерные общества "Бишкектамекиси", "Арпа" и другие.    Проводимая работа по сокращению задолженности по налогам позволиласнизить  ее  за истекший период по отдельным хозяйствующим   субъектамна 47,7 млн.сомов.    Помимо   вышеперечисленных  факторов,  повлиявших  на   исполнениедоходной    части  бюджета,   имеют  место  многочисленные  нарушения,допускаемые  счетными работниками предприятия при исчислении  налогов,а также факты умышленного их сокрытия руководителями предприятий.    За  первое  полугодие  текущего года органами налоговой  инспекциивыявлены факты сокрытия и занижения налогов на сумму 87,5 млн.сомов  сначислением  финансовых  санкций  в  сумме  133,4  млн.сомов,   однаковзыскано в бюджет только 54,2 млн.сомов, или 24,5 процента.    Работа   налоговых  органов  малоэффективна  из-за   некачественнопроводимых   проверок  и  соответственно недостаточной  взыскиваемостиналогов и штрафов, а также очень низкого показателя (8,9 процента)  поохвату проверками предприятий (всего проверено 3566 из 39366).    Необходимо отметить сложившееся неудовлетворительное положение  попогашению  долгов  предприятиями. В настоящее время  задолженность  покредитам,  согласно графику их погашения, по предприятиям Министерствапромышленности,  торговли и предпринимательства Кыргызской  Республикисоставляет  155,0  млн.сомов,   Министерства  сельского  хозяйства   ипродовольствия  Кыргызской Республики - 58,0 млн.сомов,   Министерстватранспорта Кыргызской Республики - 11,0 млн.сомов.    Акционерной    компанией   "Кыргыз-Дан-Азык"   не   обеспечиваетсясвоевременное  погашение  бюджетной  ссуды  в  сумме  15,0  млн.сомов,выделенной для расчетов за сельскохозяйственную продукцию, а также  неоплачена беспроцентная ссуда в сумме 10 млн.сомов.    Расходная часть бюджета республики выполнена на 70,7 процента, илинепрофинансировано  мероприятий на сумму 593,6 млн.сомов.   При   этомиз   республиканского   бюджета   на  финансирование   здравоохранениянаправлено  43,8  млн.сомов  (69,9 процента),   образование  -   108,2млн.сомов   (79,3 процента), обороны - 59,6 млн.сомов (84,3 процента),социальное  страхование  и социальное обеспечение  -  267,9  млн.сомов(88,5 процента).    Низкое   исполнение  доходной  части  бюджета  привело   к   ростузадолженности по социальным выплатам, по состоянию на 10 июля текущегогода задолженность по заработной плате составила 237 млн.сомов, в  томчисле  по  Ошской  области - 70,9 млн.сомов, Джалал-Абадской  -  71,5,Иссык-Кульской - 26,1,  Нарынской - 14,1, Чуйской - 42,9, Таласской  -7,2, городу Бишкек - 4,3 млн.сомов.    Министерствами,   государственными  комитетами,  административнымиведомствами,  облгосадминистрациями, органом  местного  самоуправлениягорода  Бишкек  не выполняется постановление Правительства  КыргызскойРеспублики  от 16 мая 1995 года N 162 в части принятия конкретных  мерпо   ликвидации   образовавшейся  задолженности по  заработной  плате,сокращению  расходов  на  содержание  подведомственных  учреждений   иорганизаций,    упорядочению  условий  оплаты   труда,    рассмотрениюответственности  лиц,   допустивших нецелевое  использование  средств,предназначенных для выплаты заработной платы.    В месте с тем предусмотренная республиканским бюджетом субвенция всумме 65,2 млн.сомов перечислена местным бюджетам в полном объеме.    Дефицит бюджета на первое полугодие планировался в размере  1017,7млн.сомов,     фактически   он   составил   878,5   млн.сомов,     илисоответственно 18,4 и 15,9 процента к ВВП.    В  целях  принятия  более эффективных мер по  пополнению  доходнойчасти бюджета Правительство Кыргызской Республики постановляет:    1. Министерству  финансов  Кыргызской Республики,  Государственнойналоговой    инспекции   при   Министерстве    финансов     КыргызскойРеспублики,  Государственной  таможенной  инспекции  при  Министерствефинансов Кыргызской Республики:    - принять  действенные  меры  по улучшению сбора налогов,  пошлин,увеличить  количество  и  качество проверок по  соблюдению  налоговогозаконодательства, усилить контроль за работой таможенных служб;    - шире практиковать проведение  совместных  с  правоохранительнымиорганами   проверок  по  выявлению фактов  контрабандного  перемещениятоваров,   уклонения  от уплаты налогов и их сокрытие  юридическими  ифизическими лицами, занимающимися предпринимательской деятельностью;    - разработать систему премирования работников в  тесной  увязке  срезультатами  труда,  основными показателями поступления  налоговых  идругих платежей в бюджет;    - обеспечить взыскание долгов со всех заемщиков;    - информировать Правительство Кыргызской Республики о  допускаемыхминистерствами,     государственными   комитетами,   административнымиведомствами,  учреждениями и местными государственными администрацияминарушениях государственной финансовой дисциплины.    2.  Министерствам,   государственным  комитетам,  административнымведомствам,   предприятиям,  организациям,   акционерным  обществам  идругим   ссудозаемщикам  погасить  задолженность  перед  Министерствомфинансов  Кыргызской  Республики по полученным  ссудам  и  кредитам  вустановленные сроки.    3. По  итогам  за  9  месяцев текущего года заслушать на заседанииПравительства     Кыргызской      Республики      отчеты      Министрапромышленности,  торговли и предпринимательства Кыргызской  РеспубликиИордана  А.А.,  и.о. Министра сельского хозяйства   и   продовольствияКыргызской  Республики Талгарбекова Б.Т.  о предпринимаемых ими  мерахпо  улучшению  финансового положения подведомственных  предприятий   иорганизаций,   а   также  глав местного самоуправления города  БишкекаСилаева Б.И. и Чуйской областной государственной администрации  КуловаФ.Ш.  об исполнении доходной части бюджета.    4. Министерству  промышленности,  торговли  и  предпринимательстваКыргызской    Республики,    Министерству   сельского   хозяйства    ипродовольствия    Кыргызской   Республики,    Министерству    финансовКыргызской  Республики  совместно  с  Национальным  банком  КыргызскойРеспублики   до  1  октября  1995  года  подготовить  предложения   посовершенствованию   системы   расчетов   и  урегулированию    взаимныхобязательств  предприятий,   а  также  расширению  безналичной   формыплатежей для нормализации работы платежной системы.    5.  Рекомендовать   Национальному   банку   Кыргызской  Республикисовместно с Министерством финансов Кыргызской Республики до 1  октября1995   года   подготовить   пакет  организационных  мер,   нормативныхдокументов и проектов законодательных актов по введению конвертируемыхдолговых   обязательств  предприятий  и  распространению   вексельногообращения в республике.    6. Акционерной  компании "Кыргыз-Дан-Азык" до 1 сентября 1995 годапогасить  задолженность по бюджетной ссуде в сумме  4997  тыс.сомов  изадолженность    за    переработанное  зерно  поступившие   по   линиигуманитарной помощи, в сумме 13203 тыс.сомов.    7.   Утвердить   прилагаемый  график  снижения  задолженности   позаработной плате.    Министерству  финансов  Кыргызской Республики,   главам  областныхгосударственных администраций и местного самоуправления городов Бишкеки Ош обеспечить его безусловное выполнение.    8. Контроль за выполнением настоящего постановления  возложить  наМинистерство финансов Кыргызской Республики.     Премьер-министр Кыргызской Республики             А.Джумагулов                                                      Утвержден                                          постановлением Правительства                                              Кыргызской Республики                                          от 16 августа 1995 года N 357                                 ГРАФИК              снижения задолженности по заработной плате                                                             (млн.сомов)-----------------------------------------------------------------------Регионы     |Задол-|Зара-|                Источники                   |            |женно-|ботн.|--------------------------------------------|            |сть на|плата|Собст-|Субвенции,|Выданая|Натур.|Др.меры по |            |10.07.|за   |венные|выданные  |ссуда в|оплата|сокращению |            |95 г. |июль |доходы|за июль   |июле   |      |расходов   |------------|------|-----|------|----------|-------|------|-----------|Республика  |      |     |      |          |       |      |           |всего       | 236,6| 62,8| 79,5 |   10,9   | 24,7  |  5,5 |   0,2     |в том числе:|      |     |      |          |       |      |           |Ошская обл. |  70,5| 17,2| 27,2 |          |       |  3,7 |           |Джалал-     |      |     |      |          |       |      |           |-Абадская   |      |     |      |          |       |      |           |обл.        |  71,5| 13,1| 11,7 |          |  9,3  |  1,5 |           |Иссык-      |      |     |      |          |       |      |           |-Кульская   |      |     |      |          |       |      |           |обл.        |  26,1|  6,7|  6,5 |    1,1   |  4,4  |  0,1 |           |Нарынск.обл.|  14,1|  6,3|  3,7 |    6,7   |  2,7  |      |           |Таласск.обл.|   7,2|  3,6|  2,1 |    3,1   |  1,7  |      |           |Чуйская обл.|  42,9|  8,3| 17,7 |          |  5,3  |  0,2 |   0,2     |г.Бишкек    |   4,3|  7,6| 10,6 |          |  1,3  |      |           |----------------------------------------------------------------------- -----------------------------------------------------------------------|Задолженно-|Заработная  |                Источники                   ||сть на     |плата за    |--------------------------------------------||01.08.95 г.|август      |Собст.|Субвенции | Ссуда |Натур.|  Другие   ||           |            |доходы|на август |       |оплата|   меры    ||-----------|------------|------|----------|-------|------|-----------||   178,6   |    66,2    | 66,7 |   10,8   |  0,0  |  3,1 |   0,0     ||    56,8   |    20,1    | 26,9 |          |       |  2,7 |           ||    62,1   |    13,8    |  9,0 |          |       |      |           ||    20,7   |     7,0    |  5,2 |    1,0   |       |  0,4 |           ||     7,3   |     4,8    |  2,3 |    6,7   |       |      |           ||     3,9   |     3,5    |  1,8 |    3,1   |       |      |           ||    27,8   |     8,4    | 12,9 |          |       |      |           ||           |     8,6    |  8,6 |          |       |      |           |----------------------------------------------------------------------------------------------------------------------------------------------|Задолжен-|Заработ.|              Источники                |Задолжен-|ность  на|плата за|---------------------------------------|ность  на|01.09.95 |сентябрь|Собст.|Субвен- |Ссуда|Натур.|Др.меры по|01.10.95|г.       |текущего|доходы|ции на  |     |оплата|сокращению|г.|         |года    |      |сентябрь|     |      |расходов  ||---------|--------|------|--------|-----|------|----------|-----------|  164,2  |  74,6  | 65,7 |  10,8  | 0,0 |  2,7 |   1,9    |  157,7|   47,3  |  24,0  | 26,7 |        |     |  2,1 |   1,0    |   41,5|   66,9  |  13,8  | 10,2 |        |     |      |          |   70,5|   21,1  |   7,0  |  5,2 |   1,1  |     |  0,6 |   0,2    |   21,0|    3,1  |   6,9  |  2,3 |   6,7  |     |      |          |    1,0|    2,5  |   3,2  |  1,5 |   3,0  |     |      |          |    1,2|   23,3  |  11,1  | 11,2 |        |     |      |   0,7    |   22,5|         |   8,6  |  8,6 |        |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1ouxyrsgxz9w8vve5z_q">
      <w:r>
        <w:rPr>
          <w:rFonts w:ascii="Arial" w:cs="Arial" w:eastAsia="Arial" w:hAnsi="Arial"/>
          <w:color w:val="132D3F"/>
          <w:sz w:val="16"/>
          <w:szCs w:val="16"/>
          <w:u w:val="single"/>
        </w:rPr>
        <w:t xml:space="preserve">dalil.kg/document/36453</w:t>
      </w:r>
    </w:hyperlink>
  </w:p>
  <w:p>
    <w:pPr>
      <w:spacing w:after="0" w:before="40"/>
      <w:jc w:val="center"/>
    </w:pPr>
    <w:hyperlink w:history="1" r:id="rIdgng6tf-qyjviritgycn-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bjhjovp6915xg-birg8f"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1ouxyrsgxz9w8vve5z_q" Type="http://schemas.openxmlformats.org/officeDocument/2006/relationships/hyperlink" Target="https://dalil.kg/document/36453" TargetMode="External"/><Relationship Id="rIdgng6tf-qyjviritgycn-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2026-09-27T09:00:18.867Z</dcterms:created>
  <dcterms:modified xsi:type="dcterms:W3CDTF">2026-09-27T09:00:18.867Z</dcterms:modified>
</cp:coreProperties>
</file>

<file path=docProps/custom.xml><?xml version="1.0" encoding="utf-8"?>
<Properties xmlns="http://schemas.openxmlformats.org/officeDocument/2006/custom-properties" xmlns:vt="http://schemas.openxmlformats.org/officeDocument/2006/docPropsVTypes"/>
</file>