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УТРАТИЛО СИЛУ</w:t>
      </w:r>
    </w:p>
    <w:p>
      <w:pPr>
        <w:spacing w:after="120"/>
        <w:jc w:val="both"/>
      </w:pPr>
      <w:r>
        <w:rPr>
          <w:rFonts w:ascii="Arial" w:cs="Arial" w:eastAsia="Arial" w:hAnsi="Arial"/>
          <w:sz w:val="20"/>
          <w:szCs w:val="20"/>
        </w:rPr>
        <w:t xml:space="preserve">в соответствии с </w:t>
      </w:r>
      <w:hyperlink w:history="1" r:id="rIddpx4eaxlmjqzi0n-frk1h">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both"/>
      </w:pPr>
      <w:r>
        <w:rPr>
          <w:rFonts w:ascii="Arial" w:cs="Arial" w:eastAsia="Arial" w:hAnsi="Arial"/>
          <w:sz w:val="20"/>
          <w:szCs w:val="20"/>
        </w:rPr>
        <w:t xml:space="preserve">     от</w:t>
      </w:r>
      <w:r>
        <w:rPr>
          <w:rFonts w:ascii="Arial" w:cs="Arial" w:eastAsia="Arial" w:hAnsi="Arial"/>
          <w:sz w:val="20"/>
          <w:szCs w:val="20"/>
        </w:rPr>
        <w:t xml:space="preserve"> 14 января 2022 года №9</w:t>
      </w:r>
    </w:p>
    <w:p>
      <w:r>
        <w:rPr>
          <w:rFonts w:ascii="Arial" w:cs="Arial" w:eastAsia="Arial" w:hAnsi="Arial"/>
          <w:sz w:val="24"/>
          <w:szCs w:val="24"/>
        </w:rPr>
        <w:t xml:space="preserve">г.Бишкек, Дом Правительства от 6 октября 1995 года N 417            ПОСТАНОВЛЕНИЕ ПРАВИТЕЛЬСТВА КЫРГЫЗСКОЙ РЕСПУБЛИКИ          О проектах законов Кыргызской Республики "О внесении          изменений и дополнений в Гражданский процессуальный          кодекс Кыргызской Республики "О внесении дополнений              и изменений в Закон Кыргызской Республики"О           государственной налоговой службе при Министерстве                    финансов Кыргызской Республики"     Правительство Кыргызской Республики постановляет:    1.  Одобрить  проекты  законов Кыргызской Республики  "О  внесенииизменений    и   дополнений   в   Гражданский  процессуальный   кодексКыргызской  Республики"О  внесении  дополнений  и  изменений  в  ЗаконКыргызской   Республики"О   государственной   налоговой   службе   приМинистерстве финансов Кыргызской Республики".    2.    Направить    указанные   законопроекты    на    рассмотрениеЗаконодательного собрания и Собрания народных представителей   ЖогоркуКенеша  Кыргызской Республики.     Премьер-министр Кыргызской Республики             А.Джумагулов                                  проект                       ЗАКОН КЫРГЫЗСКОЙ РЕСПУБЛИКИ             О внесении изменений и дополнений в Гражданский              процессуальный кодекс Кыргызской Республики     Жогорку Кенеш Кыргызской Республики постановляет:    I.   Внести   в   Гражданский  процессуальный  кодекс   КыргызскойРеспублики,   принятый 30 июля 1964 года (Ведомости Верховного  СоветаКыргызской Республики) следующие изменения и дополнения:    1. Статью 345 дополнить пунктом 19 следующего содержания:    "19) Постановление начальника  налоговой  инспекции  об  обращениивзыскания на имущество налогоплательщика".    2. Статью 346 дополнить пунктом 12 следующего содержания:    "12) Постановления  начальника  налоговой  инспекции  об обращениивзыскания на имущество налогоплательщика".    3. В статье 355:    - часть первую статьи после слов " настоящего  кодекса"  дополнитьсловами  "за исключением постановлений начальника налоговой  инспекцииоб обращении взысканий на имущество налогоплательщика)";    - дополнить статью частью четвертой следующего содержания:    "Исполнение   постановлений  начальника  налоговой  инспекции   обобращении  взысканий  на  имущество налогоплательщика  производится  всоответствии с налоговым законодательством".    4. Статью 357 дополнить частью четвертой следующего содержания:    -   требования   настоящей   статьи  распространяется   также   наисполнителей постановлений начальника налоговой инспекции об обращениивзыскания на имущество налогоплательщика".    5. Статью 363 дополнить частью пятой следующего содержания:    "Для  добровольного  погашения налоговой  задолженности  и  другихобязательных  платежей  в бюджет по делам об  обращении  взыскания  наимущество  налогоплательщика по постановлениям  начальника   налоговойинспекции устанавливается срок - пять дней"    6. Статью 410 дополнить третьей частью следующего содержания:    "В случае  невыполнения требования должностного лица по исполнениюпостановлений  начальника налоговой инспекции об  обращении  взысканияна  имущество налогоплательщика виновные лица несут ответственность  всоответствии с налоговым законодательством".    7. Статью 415 изложить в следующей редакции:    "Статья 415. Обращение взыскания на имущество юридических лиц,                   независимо от форм собственности     При отсутствии  у  предприятий,  независимо от форм собственности,денежный средств, достаточных для погашения задолженности пор  налогами  другим  обязательным  платежам,  а также по финансовым  и  штрафнымсанкциям,  вытекающим из налогового законодательства, взыскание  можетобращено   на   принадлежащее  должнику  имущество,    независимо   отфинансового  состояния  предприятия.  Порядок обращения  взыскания  наимущество определяется Правительством Кыргызской Республики".    8. Главу 25 исключить.    II. Главу исключить.     Президент Кыргызской Республики                                ОБОСНОВАНИЕ          к проекту Закона Кыргызской Республики "О внесений          изменений и дополнений в Гражданский процессуальный                     кодекс Кыргызской Республики"     Законом Кыргызской  Республики "О Государственной налоговой службепри   Министерстве  финансов  Кыргызской   Республики"   предоставленоправо   налоговым   органам  взыскивать  суммы  налоговой   и   другихобязательных платежей в бюджет в первоочередном и бесспорном  порядке,в  том  числе с обращением на имущество налогоплательщика, в  порядке,определяемом Правительством Кыргызской Республики.  Это норма вступаетв   противоречие   с главой  25  Гражданского процессуального  кодексаКыргызской Республики, предусматривающий судебное рассмотрение дел  повзысканию   недоимки  по налогам,  что носит длительный  характер,   вусловиях  рыночных  отношений  делает  значительную  нагрузку   судей,сдерживает   поступления  в  бюджет сумм налогов и других обязательствплатежей в бюджет.    Предлагаемый проект Закона предусматривает, что заключение налоговс   обращением  на  имущество налогоплательщика будет  проводиться  наосновании постановления начальника Государственной налоговой инспекции(без  судебного  рассмотрения иска),  при этом  судебная  защита  правпредпринимателей   будет  осуществляться  на   основании   КонституцииКыргызской   Республики   и Закона Кыргызской  Республики  "О  порядкерассмотрения  хозяйственных   споров  арбитражными  судами  КыргызскойРеспублики".    Статья  415  проекта  в новой редакции в соответствии  с  ЗаконамиКыргызской   Республики  "О   банкротстве",   которым    предусмотренообращение   взыскания  в  случаях  задолженности  на  любое  имуществоюридического  лица,  независимо от форм  собственности  и  финансовогосостояния предприятия.                                  проект                       ЗАКОН КЫРГЫЗСКОЙ РЕСПУБЛИКИ                О внесении дополнений и изменений в Закон          Кыргызской Республики "О государственной налоговой        службе при Министерстве финансов Кыргызской Республики"     Жогорку Кенеш Кыргызской Республики постановляет:    I.   Внести  в  Закон  Кыргызской  Республики  "О  государственнойналоговой  службе при Министерстве финансов Кыргызской Республики"  от6  марта  1992 года (Ведомости Верховного Совета Кыргызской Республики1992 г., п 4/2 , ст 198) следующие изменения и дополнения:    1. В статье    -   в   пункте   "б"   после  слова  "получать"  дополнить  словом"безвозмездно";    - пункте "в" изложить в следующей редакции:    "при    осуществлении   своих   полномочий   обследовать     любыепроизводственные,   складские  и  другие   помещения   предприятий   ифизических лиц, которые для извлечения прибыли доходов либо связаны  ссодержанием    объектов  налогообложения,  независимо  от   места   ихнахождения (включая киоски, палатки, уличные автотранспортные  стоянкии  торговые точки и т.д.) Обследование жилищ граждан производится  приналичии  достаточных  сведений  о хранении  объектов  налогообложения,сокрытых   от   учета,   должностными  лицами  налоговой   службы   попостановлению  начальника  государственной  налоговой   инспекции   обосмотре помещения";    - пункт "3" дополнить абзацами следующего содержания:    - несвоевременной декларации расчетных, валютных и других счетов вразмере пятидесятикратной минимальной ставки;    - получение средств без установленных законом оснований в  размереполученной суммы:    -  за  завышение  в  отчетах сумм налогов  и  других  обязательныхплатежей,   а также  за излишне перечисленные суммы налогов  в  бюджетштрафные санкции не применяются";    - пункт "и" изложить в следующей редакции:    "взыскивать суммы налогов и других обязательных платежей в бюджет,а   также  суммы  финансовых  и  штрафных  санкций,  не  внесенные   вустановленные  сроки,  с  предприятий и  граждан  в  первоочередном  ибесспорном порядке";    - пункт "л" изложить в следующей редакции    "Предъявлять  с   суды иски к предприятиям и  физическим  лицам  оликвидации  предприятий  или  запрещений  занятия  предпринимательскойдеятельностью за нарушение налогового законодательства".    2. Пункт г" статьи 7 изложить в следующей редакции:    "г) проводить  дознание  и  следствие  по фактам сокрытия налогов,имеющих     признаки    преступлений    в    порядке,     определяемомзаконодательством Кыргызской Республики.    3. Дополнить статьей 7-1 в следующей редакции:    "Статья 7-1. Административное списание безнадежной задолженности     Административное      списание      безнадежной      задолженностигосударственной  налоговой инспекцией производится  в  случаях,  когданалогоплательщик   прекратил   экономическую  деятельность,    но   невыполнил  процедуры  официальной ликвидации при отсутствии  имущества,подлежащего  изъятию  для погашения задолженности,  или  невозможностиобнаружить  местонахождение налогоплательщика, или принадлежащего  емуимущества.    Инструкция   о   порядке   списания   безнадежных   задолженностейутверждается Министерством финансов Кыргызской Республики.    При    административном    списании   безнадежной    задолженностигосударственная  налоговая  инспекция  исключает  предпринимателя   изреестра.    4. Абзац второй статьи 14 дополнить словами:    "в порядке, определяемом Правительством Кыргызской Республики".    5. Статью 15 исключить    II. Закон вступает в силу с момента его подписания.     Президент Кыргызской Республики                                ОБОСНОВАНИЕ         О внесении дополнений и изменений в Закон Кыргызской          Республики "О государственной налоговой службе при             Министерстве финансов Кыргызской Республики"     По статье 5 изменения:    Из пункта  "б" предлагается дополнить словом для более правильногои полного понимания и применения статьи.    Пункт"в"    предлагается    для   выявления   сокрытых    объектовналогообложения, по аналогии с органами МВД.    пункт "з" в новой редакции разработан с учетом рекомендаций группыэкспертов  по  экономической политике,   в  связи  с  тем,  что  нужнаградация применения  финансовых санкций  при  умышленном  нарушении  врезультате   халатности,    изменяется   размер   пени.   Одновременноусиливается  ответственность  за  уклонение  налогового   контроля   ,предлагается  внести  санкции  за  каждый  вид  нарушения,    вводитсяфинансовая ответственность банков и изменяется размер пени.    Пункт  "и"  предлагается  в  новой  редакции  в  соответствии   сосложившейся судебной практикой, рассмотрение дел по взысканию недоимокпо  налогам носит длительный характер,  в условиях рыночных  отношенийделает  значительную   нагрузку  на судей,  сдерживает  поступления  вбюджет сумм налогов и других обязательных платежей в бюджет.    Пункт "л"  предлагается  в новой редакции в связи принятием ЗаконаКыргызской  Республики  "О банкротстве", где полностью  законодательноустановлена   процедура предъявления исков о ликвидации предприятий  исложившейся   экономической  ситуации  при  заключении  сделок   междупредпринимателями и физическими лицами.    Пункт "г" статьи 7 предлагается изменить в стиле изложения  другихнорм    в    этой    статье  и  в  связи  с  изменением  подчиненностиДепартамента налоговой полиции.    Административное списание  безнадежных  задолженностей (статья 7-1проекта)  практикуется во многих государствах,  которая  проводится  втом    случае,     если   налогоплательщик   прекратил   экономическуюдеятельность, но не прошел процедуру ликвидации.  В настоящее время  вреспублике  большое  количество  таких  предприятий  (по  госналоговыминспекциям  в  городе Бишкек свыше 1 тыс.),  местонахождения   которыхнеизвестно.  Проведенными проверками установлено,  что предпринимателивыехали   за   пределы  республики,   по  данным  прописки  установитьместонахождение не  представляется возможным, а задолженность за  нимичислится как недоимка, и начисляется пеня.    Статья 15  исключается  в  соответствии  с решением Жогорку КенешаКыргызской  Республики установлены 10%  отчисления  фонда  развития  исоздание   единого   фонда   при  Министерстве   финансов   КыргызскойРеспублики.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9wsn2zk-js6semnrhxs0">
      <w:r>
        <w:rPr>
          <w:rFonts w:ascii="Arial" w:cs="Arial" w:eastAsia="Arial" w:hAnsi="Arial"/>
          <w:color w:val="132D3F"/>
          <w:sz w:val="16"/>
          <w:szCs w:val="16"/>
          <w:u w:val="single"/>
        </w:rPr>
        <w:t xml:space="preserve">dalil.kg/document/36526</w:t>
      </w:r>
    </w:hyperlink>
  </w:p>
  <w:p>
    <w:pPr>
      <w:spacing w:after="0" w:before="40"/>
      <w:jc w:val="center"/>
    </w:pPr>
    <w:hyperlink w:history="1" r:id="rIdv4ahoqbuvp9snlwtzc7n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px4eaxlmjqzi0n-frk1h"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9wsn2zk-js6semnrhxs0" Type="http://schemas.openxmlformats.org/officeDocument/2006/relationships/hyperlink" Target="https://dalil.kg/document/36526" TargetMode="External"/><Relationship Id="rIdv4ahoqbuvp9snlwtzc7n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2026-09-27T09:23:23.503Z</dcterms:created>
  <dcterms:modified xsi:type="dcterms:W3CDTF">2026-09-27T09:23:23.503Z</dcterms:modified>
</cp:coreProperties>
</file>

<file path=docProps/custom.xml><?xml version="1.0" encoding="utf-8"?>
<Properties xmlns="http://schemas.openxmlformats.org/officeDocument/2006/custom-properties" xmlns:vt="http://schemas.openxmlformats.org/officeDocument/2006/docPropsVTypes"/>
</file>