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 УТРАТИЛО СИЛУ         в соответствии с постановлением Правительства КР                  от </w:t>
      </w:r>
      <w:hyperlink w:history="1" r:id="rId3xwlatuk1v-5xexwvil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2003 года №505</w:t>
        </w:r>
      </w:hyperlink>
      <w:r>
        <w:rPr>
          <w:rFonts w:ascii="Arial" w:cs="Arial" w:eastAsia="Arial" w:hAnsi="Arial"/>
          <w:sz w:val="24"/>
          <w:szCs w:val="24"/>
        </w:rPr>
        <w:t xml:space="preserve">  г.Бишкек, Дом Правительства от 12 декабря 1995 года N 530            ПОСТАНОВЛЕНИЕ ПРАВИТЕЛЬСТВА КЫРГЫЗСКОЙ РЕСПУБЛИКИ              О неотложных мерах по погашению задолженности            по выплатам населению пособий, пенсий, а также           заработной платы работникам бюджетных учреждений     Учитывая безотлагательную необходимость погашения задолженности повыплате   населению  пособий,   пенсий,  а  также   заработной   платыработникам  бюджетных учреждений, Правительство Кыргызской  Республикипостановляет:    1. Министерству финансов Кыргызской Республики:    - ускорить получение и формирование  средств  в  рамках  встречныхфондов,   образуемых  за  счет  кредитов,  предоставляемых  КыргызскойРеспублике  иностранными  донорами и международными  организациями  (вчастности, кредит  на приватизацию сельского хозяйства и реконструкциюпредприятий - APEAC);    - направить финансовые ресурсы, аккумулируемые на встречных фондахв  декабре  1995  года,   на  погашение  задолженности  по  социальнымвыплатам и заработной плате.    2.   Рекомендовать  Национальному  банку  Кыргызской   Республики,коммерческим   банкам   республики  оказывать   всемерное   содействиеМинистерству финансов Кыргызской Республики в обеспечении  наличностьюи  осуществлении платежей.    3. Контроль за ходом выполнения настоящего постановления возложитьна Первого вице-премьер-министра Кыргызской Республики Тагаева А.А.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n-4eufdubafbmhvtt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dalil.kg/document/36657</w:t>
      </w:r>
    </w:hyperlink>
  </w:p>
  <w:p>
    <w:pPr>
      <w:spacing w:after="0" w:before="40"/>
      <w:jc w:val="center"/>
    </w:pPr>
    <w:hyperlink w:history="1" r:id="rIdfpdbzln_h2oowmmigfy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wlatuk1v-5xexwvilxm" Type="http://schemas.openxmlformats.org/officeDocument/2006/relationships/hyperlink" Target="https://dalil.kg/document/546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n-4eufdubafbmhvtt4g" Type="http://schemas.openxmlformats.org/officeDocument/2006/relationships/hyperlink" Target="https://dalil.kg/document/36657" TargetMode="External"/><Relationship Id="rIdfpdbzln_h2oowmmigfy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2026-09-25T17:54:47.465Z</dcterms:created>
  <dcterms:modified xsi:type="dcterms:W3CDTF">2026-09-25T17:54:47.465Z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