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zdpcmhh7_ff_p8n8zwwqc">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10 января 1994 года N 6            ПОСТАНОВЛЕНИЕ ПРАВИТЕЛЬСТВА КЫРГЫЗСКОЙ РЕСПУБЛИКИ             О прохождении гражданами Кыргызской Республики                 альтернативной (вневойсковой) службы     В целях полного обеспечения  трудоустройства  граждан,  подлежащихпризыву   на   альтернативную  (вневойсковую)  службу,   ПравительствоКыргызской Республики постановляет:    1.   Министерству   обороны   Кыргызской   Республики   обеспечитьраспределение   граждан,   подлежащих   призыву   на    альтернативную(вневойсковую) службу,  по  всем сферам и отраслям народного хозяйстваКыргызской Республики.    2. Министерству  труда  и  социальной защиты Кыргызской Республикисовместно  с  Министерством обороны Кыргызской Республики  на   периодвесеннего    и    осеннего    призывов   граждан   на   альтернативную(вневойсковую)   службу  установить  порядок  взаимодействия   местныхцентров   занятости   населения  с  районными,   городскими   военнымикомиссариатами   по   определению   свободных   рабочих    мест    длятрудоустройства призывников.    3.    Руководителям   Министерств,   государственных    комитетов,административных    ведомств,    главам    местных     государственныхадминистраций обеспечить  трудоустройство  граждан  согласно  расчетамМинистерства обороны Кыргызской Республики.    4. Контроль  за  исполнением настоящего постановления возложить наМинистерство обороны Кыргызской Республики.    5. Признать утратившим силу постановление Правительства КыргызскойРеспублики  от  22  ноября  1993 года N  574  "О  порядке  и  размерахвозмещения расходов, связанных с исполнением народными заседателями ихобязанностей в суде".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4gn9r_dcsk1-c7hmbann">
      <w:r>
        <w:rPr>
          <w:rFonts w:ascii="Arial" w:cs="Arial" w:eastAsia="Arial" w:hAnsi="Arial"/>
          <w:color w:val="132D3F"/>
          <w:sz w:val="16"/>
          <w:szCs w:val="16"/>
          <w:u w:val="single"/>
        </w:rPr>
        <w:t xml:space="preserve">dalil.kg/document/36758</w:t>
      </w:r>
    </w:hyperlink>
  </w:p>
  <w:p>
    <w:pPr>
      <w:spacing w:after="0" w:before="40"/>
      <w:jc w:val="center"/>
    </w:pPr>
    <w:hyperlink w:history="1" r:id="rId81fqr-eqz7arvutzo8ug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pcmhh7_ff_p8n8zwwq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4gn9r_dcsk1-c7hmbann" Type="http://schemas.openxmlformats.org/officeDocument/2006/relationships/hyperlink" Target="https://dalil.kg/document/36758" TargetMode="External"/><Relationship Id="rId81fqr-eqz7arvutzo8ug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2026-09-24T05:33:46.335Z</dcterms:created>
  <dcterms:modified xsi:type="dcterms:W3CDTF">2026-09-24T05:33:46.335Z</dcterms:modified>
</cp:coreProperties>
</file>

<file path=docProps/custom.xml><?xml version="1.0" encoding="utf-8"?>
<Properties xmlns="http://schemas.openxmlformats.org/officeDocument/2006/custom-properties" xmlns:vt="http://schemas.openxmlformats.org/officeDocument/2006/docPropsVTypes"/>
</file>