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dv7v8zpr5qz4nk_m2kzyr">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Правительстваот 21 января 1994 года N 28            ПОСТАНОВЛЕНИЕ ПРАВИТЕЛЬСТВА КЫРГЫЗСКОЙ РЕСПУБЛИКИ              О нормализации расчетов в народном хозяйстве,                  упорядочении взаимной задолженности                       предприятий и организаций     В  целях  предотвращения дальнейшего роста  просроченной  взаимнойзадолженности  предприятий  и  организаций  и  усиления  имущественнойответственности  юридических и физических лиц за соблюдение финансовойдисциплины Правительства Кыргызской Республики постановляет:    1. Министерству  финансов Кыргызской Республики,  Государственномукомитету   Кыргызской   Республики   по   экономике    совместно     сНациональным   банком   Кыргызской   Республики   в    месячный   срокосуществить  проведение  единовременного  переоформления  просроченнойкредиторской   задолженности предприятий  всех форм  собственности  посостоянию  на  1  января 1994 года срочными долговыми  обязательствами(простыми  финансовыми  векселями) единого образца.    2. Государственному комитету Кыргызской Республики  по  экономике,Фонду      государственного     имущества    Кыргызской    Республики,Министерству   финансов  Кыргызской  Республики  по  согласованию    сНациональным   банком Кыргызской  Республики,  Министерством   юстицииКыргызской  Республики внести до 31 января 1994 года  в  ПравительствоКыргызской  Республики предложения:    по  ускорению процедуры погашения бесспорных долговых обязательствнеплатежеспособных  предприятий,  используя  для  этого  обслуживающиепредприятия-банкроты коммерческие банки;    по организации аудиторской службы и о конкурсных управляющих;    о   порядке   финансирования   затрат   по   ликвидации,   санациинеплатежеспособных государственных предприятий.    3. Государственному комитету Кыргызской Республики по экономике до31   января  1994  года  определить  процедуру  формирования   перечняпредприятий,  требующих государственной поддержки  в  процессе  своегоперепрофилирования, корпоратизации и приватизации.    4.  Для  ликвидации  негативных  последствий  массовых  неплатежейпредприятий  и организаций за поставленные товары и оказанные  услуги,обеспечения   эффективного  взаимодействия  органов   государственногоуправления  всех  уровней,  банковской системы  в  ходе  приватизации,структурной     перестройки   хозяйственного   комплекса    республикиобразовать Межведомственную комиссию в следующем составе:    Матубраимов   Алмамбет  Матубраимович  -  председатель   комиссии,Уразбаев   Карим Маджитович - заместитель, Султанов Марат Абдразакович-  заместитель,  Курманбекова Райхан Барктабасовна - секретарь;  членыкомиссии:   Туманбаев  Азим  Туманбаевич,  Биялинов Алымбек  Юсупович,Чумаков   Владимир   Иванович,  Мукамбетов   Картайбек   Мукамбетович,Талгарбеков  Бекболот,  Закиров  Адам Закирович,  Касымов  Султангазы,Мукашев  Муратбек  Осмоналиевич,  Садыбакасова  Шарипа  Садыбакасовна,Тойгонбаев Умар Омурбекович, Кулов Темирбек Асаналиевич, Сыдыков  УсенСыдыкович, Эрматов  Аскарбек Эрматович.    5.   Межведомственной   комиссии   в   месячный  срок  представитьПравительстве  Кыргызской  Республики  отчет  о  результатах    работыкомиссии   и предложения  по  дальнейшему  совершенствованию   порядкаурегулирования взаимных расчетов между хозяйствующими субъектами.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xatwebzgcto6rws-zu2r">
      <w:r>
        <w:rPr>
          <w:rFonts w:ascii="Arial" w:cs="Arial" w:eastAsia="Arial" w:hAnsi="Arial"/>
          <w:color w:val="132D3F"/>
          <w:sz w:val="16"/>
          <w:szCs w:val="16"/>
          <w:u w:val="single"/>
        </w:rPr>
        <w:t xml:space="preserve">dalil.kg/document/36784</w:t>
      </w:r>
    </w:hyperlink>
  </w:p>
  <w:p>
    <w:pPr>
      <w:spacing w:after="0" w:before="40"/>
      <w:jc w:val="center"/>
    </w:pPr>
    <w:hyperlink w:history="1" r:id="rIduxcyera2orkz-l0qihae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v7v8zpr5qz4nk_m2kzy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xatwebzgcto6rws-zu2r" Type="http://schemas.openxmlformats.org/officeDocument/2006/relationships/hyperlink" Target="https://dalil.kg/document/36784" TargetMode="External"/><Relationship Id="rIduxcyera2orkz-l0qihae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2026-09-23T17:27:43.621Z</dcterms:created>
  <dcterms:modified xsi:type="dcterms:W3CDTF">2026-09-23T17:27:43.621Z</dcterms:modified>
</cp:coreProperties>
</file>

<file path=docProps/custom.xml><?xml version="1.0" encoding="utf-8"?>
<Properties xmlns="http://schemas.openxmlformats.org/officeDocument/2006/custom-properties" xmlns:vt="http://schemas.openxmlformats.org/officeDocument/2006/docPropsVTypes"/>
</file>