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aq_pcqlpvuvh088pjtu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марта 1996 года N 124 г.Бишкек, Дом Правительства от 7 февраля 1994 года N 49            ПОСТАНОВЛЕНИЕ ПРАВИТЕЛЬСТВА КЫРГЫЗСКОЙ РЕСПУБЛИКИ          Об административных ведомствах Кыргызской Республики              (В редакции постановлений Правительства КР от          </w:t>
      </w:r>
      <w:hyperlink w:history="1" r:id="rIdtzxyu6auxrtxegtfbdxyh">
        <w:r>
          <w:rPr>
            <w:rFonts w:ascii="Arial" w:cs="Arial" w:eastAsia="Arial" w:hAnsi="Arial"/>
            <w:color w:val="1D4ED8"/>
            <w:sz w:val="24"/>
            <w:szCs w:val="24"/>
            <w:u w:val="single"/>
          </w:rPr>
          <w:t xml:space="preserve">4 мая 1994 года N 286</w:t>
        </w:r>
      </w:hyperlink>
      <w:r>
        <w:rPr>
          <w:rFonts w:ascii="Arial" w:cs="Arial" w:eastAsia="Arial" w:hAnsi="Arial"/>
          <w:sz w:val="24"/>
          <w:szCs w:val="24"/>
        </w:rPr>
        <w:t xml:space="preserve">, от </w:t>
      </w:r>
      <w:hyperlink w:history="1" r:id="rId_wpedtft1lrvq0psloukr">
        <w:r>
          <w:rPr>
            <w:rFonts w:ascii="Arial" w:cs="Arial" w:eastAsia="Arial" w:hAnsi="Arial"/>
            <w:color w:val="1D4ED8"/>
            <w:sz w:val="24"/>
            <w:szCs w:val="24"/>
            <w:u w:val="single"/>
          </w:rPr>
          <w:t xml:space="preserve">14 июля 1995 года N 282</w:t>
        </w:r>
      </w:hyperlink>
      <w:r>
        <w:rPr>
          <w:rFonts w:ascii="Arial" w:cs="Arial" w:eastAsia="Arial" w:hAnsi="Arial"/>
          <w:sz w:val="24"/>
          <w:szCs w:val="24"/>
        </w:rPr>
        <w:t xml:space="preserve">)     В соответствии со статьей 71 Конституции Кыргызской  Республики  ивновь   утвержденной  структурой Правительства  Кыргызской  Республикипостановляю:    I.   Образовать    государственные  агентства  и   государственныеинспекции,   действующие при правительстве Кыргызской  Республики,   вследующем порядке на базе:    1.   Государственного   архивного  агентства   при   ПравительствеРеспублики   Кыргызстан  -  Государственное  архивное  агентство   приПравительстве Кыргызской Республики.    2.    Государственного    агентства   по   гидрометеорологии   приПравительстве  Республики  Кыргызстан - Государственное  агентство  погидрометеорологии при Правительстве Кыргызской Республики.    3.  Государственного  агентства  по  геодезии  и  картографии  приПравительстве   Республики Кыргызстан - Государственное  агентство  погеодезии и картографии при Правительстве Кыргызской Республики.    4. Государственного  информационного  агентства  при ПравительствеРеспублики  Кыргызстан  -  Государственное  информационное   агентствопри Правительстве Кыргызской Республики.    5.  Государственной  инспекции по надзору за  безопасным  ведениемработ    в   промышленности   и   горному  надзору  при  ПравительствеРеспублики  Кыргызстан  -  Государственную  инспекцию  по  надзору  забезопасностью  труда  и производства в народном  хозяйстве  и  горномунадзору при Правительстве Кыргызской Республики.    6.   Государственной   финансовой  инспекции   при   ПравительствеРеспублики  Кыргызстан  -  Государственную  финансовую  инспекцию  приПравительстве Кыргызской Республики.    7. Государственного агентства по надзору за операциями  с  ценнымибумагами    при    Министерстве   финансов  Кыргызской  Республики   -Государственное агентство по надзору за операциями с ценными  бумагамипри  Правительстве Кыргызской Республики.    8.   Главного   управления   по  лесу  Государственного   комитетаКыргызской Республики по охране природы - Государственное агентство полесному хозяйству при Правительстве Кыргызской Республики.    II.   В    связи   с   образованием   административных   ведомств,предусмотренных   пунктом   1   настоящего   постановления   и   вновьутвержденной    структурой   Правительства   Кыргызской    Республики,ликвидировать    следующие    центральные   органы    государственногоуправления:    1. Государственное архивное агентство при Правительстве РеспубликиКыргызстан.    2.    Государственное    агентство   по   гидрометеорологии    приПравительстве Республики Кыргызстан.    3.  Государственное   агентство  по  геодезии  и  картографии  приПравительстве Республики Кыргызстан,    4.  Государственное  информационное  агентство  при  ПравительствеРеспублики Кыргызстан.    5.   Государственное   агентство  при   Правительстве   РеспубликиКыргызстан по надзору за операциями с ценными бумагами.    6.  Государственную  инспекцию по надзору за  безопасным  ведениемработ   в   промышленности  и  горному   надзору   при   ПравительствеРеспублики Кыргызстан.    7.   Государственную   таможенную  инспекцию   при   ПравительствеРеспублики Кыргызстан.    8. Государственную налоговую инспекцию Республики Кыргызстан.    9. Государственную  лесную  инспекцию при Правительстве РеспубликиКыргызстан.    10.  Государственную   инспекцию   при   Правительстве  РеспубликиКыргызстан по землеустройству.    11.   Государственную  финансовую  инспекцию   при   ПравительствеРеспублики Кыргызстан.    III. Министерству  юстиции  Кыргызской  Республики в месячный сроквнести  предложения о  приведении  законодательства   в   соответствиесо вновь утвержденной структурой Правительства Кыргызской Республики.    IV. Директорам административных ведомств Кыргызской Республики  посогласованию   с   Министерством  юстиции  Кыргызской   Республики   иМинистерством финансов Кыргызской Республики в месячный срок внести  вПравительство  Кыргызской Республики для утверждения проекты положенийоб агентствах и инспекциях.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avwsywgglw4x1aulkdmx">
      <w:r>
        <w:rPr>
          <w:rFonts w:ascii="Arial" w:cs="Arial" w:eastAsia="Arial" w:hAnsi="Arial"/>
          <w:color w:val="132D3F"/>
          <w:sz w:val="16"/>
          <w:szCs w:val="16"/>
          <w:u w:val="single"/>
        </w:rPr>
        <w:t xml:space="preserve">dalil.kg/document/36810</w:t>
      </w:r>
    </w:hyperlink>
  </w:p>
  <w:p>
    <w:pPr>
      <w:spacing w:after="0" w:before="40"/>
      <w:jc w:val="center"/>
    </w:pPr>
    <w:hyperlink w:history="1" r:id="rIdddkykdk4hd11yezazkt7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aq_pcqlpvuvh088pjtuv" Type="http://schemas.openxmlformats.org/officeDocument/2006/relationships/hyperlink" Target="https://dalil.kg/document/35138" TargetMode="External"/><Relationship Id="rIdtzxyu6auxrtxegtfbdxyh" Type="http://schemas.openxmlformats.org/officeDocument/2006/relationships/hyperlink" Target="https://dalil.kg/document/37084" TargetMode="External"/><Relationship Id="rId_wpedtft1lrvq0psloukr" Type="http://schemas.openxmlformats.org/officeDocument/2006/relationships/hyperlink" Target="https://dalil.kg/document/3637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avwsywgglw4x1aulkdmx" Type="http://schemas.openxmlformats.org/officeDocument/2006/relationships/hyperlink" Target="https://dalil.kg/document/36810" TargetMode="External"/><Relationship Id="rIdddkykdk4hd11yezazkt7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2026-09-25T20:26:26.034Z</dcterms:created>
  <dcterms:modified xsi:type="dcterms:W3CDTF">2026-09-25T20:26:26.034Z</dcterms:modified>
</cp:coreProperties>
</file>

<file path=docProps/custom.xml><?xml version="1.0" encoding="utf-8"?>
<Properties xmlns="http://schemas.openxmlformats.org/officeDocument/2006/custom-properties" xmlns:vt="http://schemas.openxmlformats.org/officeDocument/2006/docPropsVTypes"/>
</file>