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nbhcsjaiea2z7p6s2a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1997 года N 32 г.Бишкек, Дом Правительства от 6 апреля 1994 года N 178            ПОСТАНОВЛЕНИЕ ПРАВИТЕЛЬСТВА КЫРГЫЗСКОЙ РЕСПУБЛИКИ           Вопросы Государственной комиссии по делам молодежи                при Правительстве Кыргызской Республики     В   соответствии   с   постановлением   Правительства   КыргызскойРеспублики  от  24  февраля  1994 года N  85  "О  центральных  органахгосударственного управления, объединениях предприятий  и  организацияхреспубликанского    уровня"   Правительство   Кыргызской    Республикипостановляет:    1. Утвердить прилагаемые </w:t>
      </w:r>
      <w:hyperlink w:history="1" r:id="rIdsbg45d2pfeummhl1ndg1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поделам   молодежи  при Правительстве Кыргызской Республики и  схему  ееуправления.    2.    Утвердить   предельную   численность   работников   аппаратаГосударственной    комиссии  по  делам  молодежи   при   ПравительствеКыргызской  Республики  в  количестве  6  единиц  (без  персонала   пообслуживанию и охране здания) с фондом оплаты труда 23,2  тыс.сомов  врасчете на год.    3.   Поручить  Председателю  Государственной  комиссии  по   деламмолодежи при Правительстве Кыргызской Республики утвердить структуру иштатное расписание аппарата Комиссии.    4. Главам местных государственных администраций  принять  меры  поорганизационно-финансовому  укреплению  комиссий  по  делам   молодежив структуре исполнительной власти.    5. Государственной  комиссии  по  делам молодежи при ПравительствеКыргызской   Республики   совместно    с    Министерством     финансовКыргызской   Республики  определить  объем  расходов,    связанных   ссодержанием аппарата Комиссии, и внести соответствующие предложения  вПравительство Кыргызской Республики.     Премьер-министр Кыргызской Республики              А.Джумагулов                                                     Утверждена                                           постановлением Правительства                                               Кыргызской Республики                                            от 6 апреля 1994 года N 178                                  СХЕМА         управления Государственной комиссии по делам молодежи                при Правительстве Кыргызской Республики             --------------------------------------------             |Государственная комиссия по делам молодежи|             | при  Правительстве Кыргызской Республики |             -------------------------------------------------------------------------------------------------------------------|Ошская   |Джалал-  |Чуйская  |Таласская|Нарынская|Иссык-   |Биш-     ||областная|Абадская |областная|областная|областная|Кульская |кекская  ||комиссия |областная|комиссия |комиссия |комиссия |областная|городская||по делам |комиссия |по делам |по делам |по делам |комиссия |комиссия ||молодежи |по делам |молодежи |молодежи |молодежи |по делам |по делам ||         |молодежи |         |         |         |молодежи |молодежи |-----------------------------------------------------------------------                 -------------------------------------                 |районные комиссии по делам молодежи|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lkjx9k1uky8_hvkwwhu">
      <w:r>
        <w:rPr>
          <w:rFonts w:ascii="Arial" w:cs="Arial" w:eastAsia="Arial" w:hAnsi="Arial"/>
          <w:color w:val="132D3F"/>
          <w:sz w:val="16"/>
          <w:szCs w:val="16"/>
          <w:u w:val="single"/>
        </w:rPr>
        <w:t xml:space="preserve">dalil.kg/document/36956</w:t>
      </w:r>
    </w:hyperlink>
  </w:p>
  <w:p>
    <w:pPr>
      <w:spacing w:after="0" w:before="40"/>
      <w:jc w:val="center"/>
    </w:pPr>
    <w:hyperlink w:history="1" r:id="rIdrpkrbuxhl6mnfyobluw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bhcsjaiea2z7p6s2ajo" Type="http://schemas.openxmlformats.org/officeDocument/2006/relationships/hyperlink" Target="https://dalil.kg/document/34114" TargetMode="External"/><Relationship Id="rIdsbg45d2pfeummhl1ndg1r" Type="http://schemas.openxmlformats.org/officeDocument/2006/relationships/hyperlink" Target="https://dalil.kg/document/369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lkjx9k1uky8_hvkwwhu" Type="http://schemas.openxmlformats.org/officeDocument/2006/relationships/hyperlink" Target="https://dalil.kg/document/36956" TargetMode="External"/><Relationship Id="rIdrpkrbuxhl6mnfyobluw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2026-09-25T08:50:02.910Z</dcterms:created>
  <dcterms:modified xsi:type="dcterms:W3CDTF">2026-09-25T08:50:02.910Z</dcterms:modified>
</cp:coreProperties>
</file>

<file path=docProps/custom.xml><?xml version="1.0" encoding="utf-8"?>
<Properties xmlns="http://schemas.openxmlformats.org/officeDocument/2006/custom-properties" xmlns:vt="http://schemas.openxmlformats.org/officeDocument/2006/docPropsVTypes"/>
</file>