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fovm7cw0tfh_wqpvuj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августа 1996 года N 372                               Утверждено                     </w:t>
      </w:r>
      <w:hyperlink w:history="1" r:id="rIdlsaazmn0zsrl6-bc7g2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1994 года N 233                                ПОЛОЖЕНИЕ                 о Министерстве сельского хозяйства и                 продовольствия Кыргызской Республики                           I. Общие положения     1. Министерство  сельского  хозяйства  и продовольствия КыргызскойРеспублики   (в   дальнейшем  Минсельхозпрод)  является    центральныморганом  государственного  управления,  осуществляющим  исполнительно-распорядительные    функции   в   сельском   хозяйстве,    и    частьюперерабатывающей промышленности,  которая входит в его структуру, и  впределах   своей  компетенции  проводит  в  жизнь  аграрную   политикуПравительства  Кыргызской  Республики,  направленную   на   дальнейшееувеличение  производства  и  улучшения  качества  сельскохозяйственнойпродукции,     снижение   ее    себестоимости     и    повышение    ееконкурентоспособности.    Минсельхозпрод   в   пределах   своей   компетенции   осуществляетруководство  агропромышленным  комплексом через областные  и  районныеуправления    сельского   хозяйства   и   управляет   государственнымипредприятиями,   организациями    и   учреждениями   агропромышленногокомплекса непосредственно или через республиканские объединения.    2. Министерство  руководствуется в своей деятельности КонституциейКыргызской  Республики,   законами  Кыргызской  Республики  и  указамиПрезидента  Кыргызской  Республики,   постановлениями  Жогорку  КенешаКыргызской  Республики,  решениями Правительства Кыргызской Республикии  настоящим Положением.    3. Главными задачами Минсельхозпрода являются:    -   разработка  и  формирование  аграрной  политики,   перспектив,прогнозов,   программ, проектов сбалансированного  развития  сельскогохозяйства  и   перерабатывающей   промышленности   Минсельхозпрода   исоциальной сферы села;    - повышение  эффективности  сельскохозяйственного  производства засчет  ускорения  научно-технического прогресса,  обеспечения  научнымиразработками  и рекомендациями,  внедрения прогрессивных технологий  инаучной организации труда;    -  осуществление  единой  научно-технической  политики  в  отраслимеханизации  и  электрификации,   земельных  отношениях,   организацииземлеустройства,   ведении земельного кадастра и  мониторинга  земель,совершенствовании экономических связей и условии в сельском  хозяйствеи  регулировании экономических связей и условий в сельском хозяйстве ирегулировании  его  взаимоотношений  с  другими  отраслями   народногохозяйства;    - координация  работ по улучшению семеноводства и племенного дела,распространение  наиболее  урожайных сортов  сельхозкультур  и  ценныхпород племенных животных и расширение их посевов и поголовья;    -   проведение   земельной  и  аграрной  реформы,    приватизации,разгосударствления сельскохозяйственных предприятий,  оказание  помощив   создании,   крестьянских  и  фермерских  хозяйств  и  других  формсобственности     и   видов   хозяйствования,   поддержка    сельскогопредпринимательства;    - организация работы по осуществлению государственного контроля  инадзору      за     соблюдением    законодательства    по     вопросамземлепользования, ветеринарии,  карантина и защиты растений,  качествапродукции, семеноводства и племенного дела в животноводстве;    -   разработка  государственной  политики  внешнеэкономической   итортовой   деятельности  сельского  хозяйства и изучение внутренних  ивнешних   рынков   сбыта   сельхозпродукции  и   разработка   прогнозаформирования      республиканского      государственного       резервасельскохозяйственного сырья и продовольствия;    - осуществление  мер по эффективной интеграции сельского хозяйствареспублики   в  сельское  хозяйство  стран  СНГ  и  мировое   сельскоехозяйство;    - последовательное  осуществление  линии  по  активному вовлечениюсельского хозяйства республики в международное разделение труда.    4. Министерство  сельского  хозяйства  и продовольствия КыргызскойРеспублики  является юридическим лицом,  имеет печать  с  изображениемГосударственного  герба Кыргызской Республики и со своим наименованиемна государственном и русском языках.              II. Функции Министерства сельского хозяйства                и продовольствия Кыргызской Республики     5. Минсельхозпрод  Кыргызской  Республики  осуществляет  следующиефункции:    - разрабатывает  перспективы  развития  отраслей растениеводства иживотноводства,     проводит   государственную   политику     развитиязернового   хозяйства,    кормопроизводства,   технических    культур,решает   проблему  дальнейшего  развития  семеноводства,  внедряет   впроизводство новые высокоурожайные сорта и гибриды, высокопродуктивныепороды и линии животных и птицы;    - принимает меры по структурной перестройке производства продукциисельского    хозяйства    с   целью   рационального     удовлетворенияпотребностей населения в них;    - определяет основные направления развития сельского  хозяйства  иперерабатывающих   отраслей,   разрабатывает   прогнозы   и    балансысельхозпродукции, ресурсов продовольствия;    - разрабатывает и рекомендует целевые программы по специализации иструктурам   посевных  площадей,   а  также  улучшения  мелиоративногосостояния  пашни  и  плодородия  почв,  борьбы  с  эрозией   почвы   идеградацией    пастбищ,    осуществляет   контроль   за    эффективнымиспользованием земель и  поливной воды;    - внедряет научно обоснованные системы земледелия и животноводстваи  интенсивных  технологий,  дающих наибольший  экономический  эффект,проводит   государственные   испытания   новых   сортов   и   гибридовсельскохозяйственных культур, организует селекционно-племенную  работув животноводстве;    -   координирует  внедрение  и  пропаганду  достижений   науки   ипередового   опыта,   обобщает  и  распространяет   опыт   работы   поизобретательству   и  реализации, организует подготовку  и  проведениереспубликанских и международных выставок;    - принимает  участие  в  определении основных направлений развитиямелиорации земель,  приемке в эксплуатацию водохозяйственных  объектови  принимает   меры   по   эффективному  использованию   мелиоративныхземель,   оформляет   необходимые  материалы   для   внесения   их   вустановленном порядке на рассмотрение соответствующих органов власти иуправления;    -     создает    условия    для    технологической     переработкисельскохозяйственной   продукции  на   местах   производства  с  цельюполучения конечной продукции;    -  изучает  потребности  республики в  продовольственных  товарах,плодоовощной  продукции,  картофеля  и  столовых  сортов  винограда  иразрабатывает предложения по дальнейшему развитию этих отраслей;    -  осуществляет  в  установленном порядке в  пределах  компетенцииэкономические   и   торговые  связи  с  учреждениями  и  организациямизарубежных  стран, изучает проблему сбыта сельхозпродукции на  внешнемрынке;    -   направляет    и   координирует  переход  сельскохозяйственногопроизводства  на рыночные отношения, осуществляет меры  по  реализацииэкономических реформ в сельском хозяйстве;    -   определяет  совместно  с  другими  государственными   органамиполитику     республики    по    поддержке   и   развитию    сельскогопредпринимательства,  становлению  и  функционированию   многоукладнойэкономики на селе;    -  подготавливает   предложения  по дальнейшему  совершенствованиюорганизационных структур управления сельским хозяйствам  республики  иустранению параллельных и дублирующих звеньев;    -  разрабатывает  основные направления аграрной реформы,  а  такжеотдельные комплексные и целевые программы отраслевого характера;    -   совместно  с  органами  местной  госадминистрации   регулируетземельные  отношения, формирует Национальный земельный фонд, участвуетв  организации  и проведении конкурса на получение земельных  участковдля   организации  крестьянских  (фермерских)  хозяйств,  осуществляетконтроль   за   их   распределением  и  использованием,    содействуетобеспечению    крестьянских   хозяйств   материальным   и   кредитнымиресурсами,  а  также возглавляет работу комиссий по  отводу  земельныхучастков на территории республики;    - обеспечивает  равноправные  экономические  условия  для развитиявсех сельскохозяйственных субъектов независимо от форм собственности;    - участвует  в подготовке инвестиционных проектов и финансированиистановления   товарных  крестьянских  (фермерских)   хозяйств,   малыхпредприятий и кооперативов по переработке и сбыту сельскохозяйственнойпродукции;    -    способствует    развитию   малых   предприятий   и   частногопредпринимательства   в   аграрном   секторе   и    обеспечивает    имгосударственную  поддержку;    -   определяет   на   основании  заявок   сельскохозяйственных   ипромышленных    предприятий   и  крестьянских   хозяйств   потребностиреспублики  в  сельскохозяйственной технике, тракторной и  землеройнойтехнике;    - организует  в республике производство средств малой механизации,запчастей   и   ремматериалов,   а  также   снабжение   ими   сельскихтоваропроизводителей;    - организует выставки,  ярмарки новой техники и технологий, издаетпроспекты и каталоги по новой технике и обеспечивает ими отрасли АПК;    -    способствует   изготовлению   технологического,     ремонтно-технологического  и  складского  оборудования  и  других  материально-технических средств в хозяйствах и ремонтных предприятиях;    - определяет  потребности предприятий,  организаций и крестьянскиххозяйств в электрической, тепловой энергии и газе;    -  организует  работу  по созданию здоровых,   безопасных  условийтруда,   участвует  в расследования несчастных случаев,   связанных  спроизводством, осуществляет работу по охране труда;    -  проводит  государственную контрольную  деятельность  в  областикарантина  и защиты растений, землеустройства, агрохимии,  надзора  запастбищами   и   ветеринарной  санитарии,   технического   надзора   иопределения качества продукции;    - координирует работу агрохимической службы,  служб по карантину изащите   растений  в  республике,  организует  проведение  мероприятийпо  борьбе  с  вредителями  и болезнями сельскохозяйственных  культур,осуществляет   государственный контроль за выполнением мероприятий  покарантину  и  защите  растений,  проведением  агрохимических  работ  вколхозах,  совхозах и других предприятиях и организациях,  а  также  вхозяйствах граждан;    -   рассматривает   спорные   вопросы  между   производителями   изаготовительными организациями о качестве продукции и дает заключение;    - осуществляет в установленном порядке государственный  надзор  затехническим   состоянием  и  эксплуатацией   машин   и   оборудования,хранением,   качеством   ремонта  и  технического   обслуживания,   заэффективным   использованием   нефтепродуктов,   проводит   экспертизунадежности новых марок тракторов, сельхозмашин и оборудования;    -   руководит   ветеринарной  службой  республики  и  осуществляетветеринарное  инспектирование,  разрабатывает  мероприятия  по  охранелюдей  от болезней, общих для человека и животных;    - организует в установленном  порядке  обеспечение  медикаментами,биопрепаратами, дезинфицирующими средствами, инструментами,  приборамии оборудованием ветеринарно-зоотехнического назначения;    -   организует   в   пределах  республики   распределение   семян,посадочного материала, а также племенного скота и птицы;    - распределяет по областям и бюджетным организациям и учреждениям,непосредственно  подчиненным Минсельхозпроду,  бюджетные  средства  поцелевым назначениям;    - проводит единую техническую политику в  области  проектирования,производственных  объектов  агропромышленных  отраслей,   обеспечиваетэкспертизу   проектно-сметной  документации   и   утверждение   ее   вустановленном   порядке   и  обеспечивает  эффективное   использованиекапитальных вложений;    -  организует  подготовку и переподготовку  руководящих  кадров  испециалистов,   а  также подготовку и повышение квалификации  сельскихпредпринимателей;    -   обобщает  практику  применения  законодательства  в   сельскомхозяйстве,   разрабатывает  предложения  по   его   совершенствованию,принимает  участие  в  разработке  нормативно-законодательных   актов,касающихся деятельности отрасли.               III. Права Министерства сельского хозяйства                и продовольствия Кыргызской Республики     6. Министерство  сельского  хозяйства  и продовольствия КыргызскойРеспублики имеет право:    - принимать  в  пределах своей компетенции нормативные акты и иныерешения,    издаваемые   в   виде  приказов,  постановлений   коллегииминистерства,   которые   подлежат  обязательному   исполнению   всемипредприятиями, организациями и учреждениями системы Минсельхозпрода;    - разрабатывать  и вносить в установленном порядке на рассмотрениеПравительства  Кыргызской  Республики проекты  законодательных  актов,постановлений  и  распоряжений  Правительства  по  вопросам  сельскогохозяйства   и   по   другим  вопросам,  относящимся   к   деятельностиМинистерства;    - создавать минимальные финансовые резервы;    -    создавать,   реорганизовывать   и   вносить   на   обсуждениеПравительства   вопросы   о   ликвидации  находящихся  в   сфере   егоуправления государственных предприятий, организаций и учреждений;    - заключать  договоры на сдачу в аренду предприятий (объединений),организаций   и   учреждений   системы,    а   также   контракты     сруководителями госпредприятий по их найму и освобождению;    -  систематически  изучать  и анализировать  состояние   сельскогохозяйства  в  областях  и  районах,   давать  характеристику  развитияаграрного сектора в области,  районе и представлять их в ПравительствоКыргызской     Республики,     заслушивать    отчеты     руководителейгосударственных  предприятий,   организаций  и  учреждений   аграрногосектора  по  результатам годовой деятельности, их балансы и  приниматьсоответствующие решения об ответственности руководителей,  допустившихгрубые  нарушения   государственной дисциплины  и  не   обеспечивающихвыполнение   условий   заключенных  с  ними   контрактов   вплоть   доосвобождения от занимаемой должности;    -    контролировать    правильность    применения     действующегозаконодательства в области сельского хозяйства.         IV. Организация работы Министерства сельского хозяйства                и продовольствия Кыргызской Республики     7. Министерство  сельского  хозяйства  и продовольствия КыргызскойРеспублики  возглавляет  Министр,  который  назначается  на  должностьПрезидентом  Кыргызской  Республики по представлению  Премьер-министраКыргызской Республики с согласия Жогорку Кенеша Кыргызской Республики.    Первый заместитель и заместители Министра назначаются на должностьПравительством   Кыргызской  Республики  по   представлению   Министрасельского хозяйства и продовольствия Кыргызской Республики.    Распределение  обязанностей  между   заместителями    производитсяМинистром сельского хозяйства и продовольствия Кыргызской Республики.    8.   Министр  несет  персональную  ответственность  за  выполнениевозложенных на Министерство задач и обязанностей,  разработку аграрнойполитики   Правительства,   направленной  на  повышение  эффективностисельского  хозяйства,  увеличение производства и  качества  продукции,самообеспечение населения основными продуктами питания,  устанавливаетстепень    ответственности    заместителей    Министра,    начальниковглавков,   отделов  и  других подразделений Министерства,   за  работупредприятий  и организаций Министерства  и  за руководство  отдельнымиобластями   его   деятельности  в  соответствии  с  законодательством,назначает и освобождает от должности работников центрального аппарата,Министерства     руководителей    республиканских    объединений     игосударственных      предприятий,     непосредственно      подчиненныхМинсельхозпроду.     9. В целях проведения единой государственной политики в  племенномделе,    селекции   и   семеноводстве  и   повышения   ответственностируководителей     госплемзаводов,     племхозов,    селекционных     исеменоводческих,  опытных  и  экспериментальных  и  других   хозяйств,входящих  в  состав научно-производственных объединений по  племенномуделу,  земледелию,  пастбищ,  кормов и  мелиоративного  строительства,Министр  назначает  их  на  должность и освобождает  по  представлениюобъединений и с  согласия  местных  госадминистраций.    10. В Министерстве сельского хозяйства и продовольствия КыргызскойРеспублики   образуется коллегия в составе Министра  (председатель)  изаместителей  Министра  по  должности,  а  также  других   руководящихработников  Министерства.  Численность и  персональный  состав  членовколлегии   утверждается   Правительством  Кыргызской   Республики   попредставлению    Министра   сельского   хозяйства   и   продовольствияКыргызской Республики.    Коллегия   Министерства  сельского  хозяйства   и   продовольствияКыргызской    Республики  на  своих  регулярно  проводимых  заседанияхрассматривает важнейшие проблемы развития отраслей АПК республики.    Решение коллегии  принимается  большинством от общего числа членовколлегии  и реализуется в форме постановления или  приказа   Министра.В  случае  разделения голосов поровну проводится в жизнь решение,   закоторое голосовал председательствующий. Члены коллегии, не согласные сданным   решением  могут сообщить свое мнение Правительству КыргызскойРеспублики.    При увольнении членов коллегии (кроме тех, которые входят в составколлегии  по  должности)  обязательно предварительное  согласование  сПравительством Кыргызской Республики.    11. Министр утверждает структуру и штатное расписание центральногоаппарата Министерства.                                 Утвержден                     постановлением Правительства                         Кыргызской Республики                     от 15 апреля 1994 года N 233                                ПЕРЕЧЕНЬ              предприятий и организаций, непосредственно             подчиненных Министерству сельского хозяйства                и продовольствия Кыргызской Республики     Кыргызский государственный  проектный  институт по землеустройству(Кыргызгипрозем)    Кыргызская государственная МИС    Главное управление "Кыргыззоответснаб"    Государственная карантинная инспекция    Госкомиссия по сортоиспытанию сельхозкультур    Госсеминспекция    Кыргызская опытная станция по табаку    Республиканская семенная хлопковая станция    Чуйская семеноводческая станция по люцерне    Ошская межобластная семеноводческая станция по люцерне    Республиканская почвенно-агрохимическая станция    Иссык-Кульская почвенно-агрохимическая станция    Ошская почвенно-агрохимическая станция    Военно-Антоновское спецотделение    Институт   подготовки   фермеров,  сельских   предпринимателей   именеджеров    Токмакский агропромколледж    Бишкекский совхоз-техникум    Нарынский сельхозтехникум    Ошский сельхозтехникум    Иссык-Кульский сельхозтехникум    Таласский сельхозтехникум    АТП-1 Минсельхозпрода    Спецавтобаза УД Минсельхозпрода    ГКО "Агромунайзат"    Картпредприятие УД Минсельхозпрода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rv9bwhyjncqfymcnls">
      <w:r>
        <w:rPr>
          <w:rFonts w:ascii="Arial" w:cs="Arial" w:eastAsia="Arial" w:hAnsi="Arial"/>
          <w:color w:val="132D3F"/>
          <w:sz w:val="16"/>
          <w:szCs w:val="16"/>
          <w:u w:val="single"/>
        </w:rPr>
        <w:t xml:space="preserve">dalil.kg/document/37022</w:t>
      </w:r>
    </w:hyperlink>
  </w:p>
  <w:p>
    <w:pPr>
      <w:spacing w:after="0" w:before="40"/>
      <w:jc w:val="center"/>
    </w:pPr>
    <w:hyperlink w:history="1" r:id="rIdwwg-o63yofuexgb9psc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ovm7cw0tfh_wqpvujny" Type="http://schemas.openxmlformats.org/officeDocument/2006/relationships/hyperlink" Target="https://dalil.kg/document/35755" TargetMode="External"/><Relationship Id="rIdlsaazmn0zsrl6-bc7g2ht" Type="http://schemas.openxmlformats.org/officeDocument/2006/relationships/hyperlink" Target="https://dalil.kg/document/37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rv9bwhyjncqfymcnls" Type="http://schemas.openxmlformats.org/officeDocument/2006/relationships/hyperlink" Target="https://dalil.kg/document/37022" TargetMode="External"/><Relationship Id="rIdwwg-o63yofuexgb9psc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2026-09-25T01:16:53.553Z</dcterms:created>
  <dcterms:modified xsi:type="dcterms:W3CDTF">2026-09-25T01:16:53.553Z</dcterms:modified>
</cp:coreProperties>
</file>

<file path=docProps/custom.xml><?xml version="1.0" encoding="utf-8"?>
<Properties xmlns="http://schemas.openxmlformats.org/officeDocument/2006/custom-properties" xmlns:vt="http://schemas.openxmlformats.org/officeDocument/2006/docPropsVTypes"/>
</file>