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bmvwdkb8ok-plmuzeopt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 марта 2010 года №118</w:t>
      </w:r>
    </w:p>
    <w:p>
      <w:r>
        <w:rPr>
          <w:rFonts w:ascii="Arial" w:cs="Arial" w:eastAsia="Arial" w:hAnsi="Arial"/>
          <w:sz w:val="24"/>
          <w:szCs w:val="24"/>
        </w:rPr>
        <w:t xml:space="preserve">г.Бишкек, Дом Правительства от 15 апреля 1994 года N 235            ПОСТАНОВЛЕНИЕ ПРАВИТЕЛЬСТВА КЫРГЫЗСКОЙ РЕСПУБЛИКИ              О внесении изменений и дополнений в Положение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N 255     Правительство Кыргызской Республики постановляет: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ведении розничной  торговли  и  торгово-производственной  деятельности на территории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от10 июня 1993 года N 255, следующие изменения и дополнения:    пункт   9   дополнить  словами:  "и  должен  иметь  маркировку   среквизитами в соответствии с требованиями нормативной документации  наданный вид продукции";    в  пункте  10 после слов: "нормативными актами" дополнить словами:"(документами)";    в  пункте  13  после  слов:  "о  данном   предприятии"   дополнитьсловами: "и продукции";    пункт 22 дополнить абзацем вторым следующего содержания:    "Предприятия    и   граждане,   занимающиеся   предпринимательскойдеятельностью   без   образования   юридического   лица,   реализующиепродовольственные товары и продукты питания, обязаны иметь  документы,свидетельствующие о качестве указанных товаров";    пункт 32 изложить в следующей редакции:    "32.     Продовольственные    и    непродовольственные     товары,вырабатываемые   в   Кыргызской  Республике  и  ввозимые   из   другихгосударств,  реализуются  на  территории  Кыргызской  Республики   приналичии   документов,    удостоверяющих  их   качество   (сертификатовсоответствия),  независимо  от  величины  партии.  Перечень   товаров,подлежащих   сертификации,   утверждается  Правительством   КыргызскойРеспублики.    Ассортимент реализуемых продовольственных товаров  (продукции)  напредприятии   должен быть в каждом конкретном случае в зависимости  отее специализации согласован с органами санэпидемслужбы".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oofarcgwckk0hikdexi">
      <w:r>
        <w:rPr>
          <w:rFonts w:ascii="Arial" w:cs="Arial" w:eastAsia="Arial" w:hAnsi="Arial"/>
          <w:color w:val="132D3F"/>
          <w:sz w:val="16"/>
          <w:szCs w:val="16"/>
          <w:u w:val="single"/>
        </w:rPr>
        <w:t xml:space="preserve">dalil.kg/document/37025</w:t>
      </w:r>
    </w:hyperlink>
  </w:p>
  <w:p>
    <w:pPr>
      <w:spacing w:after="0" w:before="40"/>
      <w:jc w:val="center"/>
    </w:pPr>
    <w:hyperlink w:history="1" r:id="rIdpcvlh-389g2sy7x8ui8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vwdkb8ok-plmuzeopty" Type="http://schemas.openxmlformats.org/officeDocument/2006/relationships/hyperlink" Target="https://dalil.kg/document/920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oofarcgwckk0hikdexi" Type="http://schemas.openxmlformats.org/officeDocument/2006/relationships/hyperlink" Target="https://dalil.kg/document/37025" TargetMode="External"/><Relationship Id="rIdpcvlh-389g2sy7x8ui8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2026-09-24T16:09:09.547Z</dcterms:created>
  <dcterms:modified xsi:type="dcterms:W3CDTF">2026-09-24T16:09:09.547Z</dcterms:modified>
</cp:coreProperties>
</file>

<file path=docProps/custom.xml><?xml version="1.0" encoding="utf-8"?>
<Properties xmlns="http://schemas.openxmlformats.org/officeDocument/2006/custom-properties" xmlns:vt="http://schemas.openxmlformats.org/officeDocument/2006/docPropsVTypes"/>
</file>