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sknpgn9obadtrj36lz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июля 1994 года N 542                               Утверждено                     </w:t>
      </w:r>
      <w:hyperlink w:history="1" r:id="rIdu8damnsn-zgvy1npmcz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мая 1994 года N 293                                ПОЛОЖЕНИЕ           о Государственном комитете Кыргызской Республики            по подготовке рабочих кадров и предпринимателей                           I. Общие положения     1.  Государственный  комитет Кыргызской Республики  по  подготовкерабочих   кадров   и предпринимателей (далее - Госкомкадров)  являетсяцентральным   органом  государственного   управления,   осуществляющимисполнительно-распорядительные   функции  в  области  профессионально-технического образования.    2.  Госкомкадров   действует  на основе и  во  исполнение  законовКыргызской   Республики,   актов  Президента  Кыргызской   Республики,постановлений  Жогорку Кенеша Кыргызской Республики,  постановлений  ираспоряжений   Правительства  Кыргызской   Республики   и   настоящегоПоложения.    3.  Государственный  комитет Кыргызской Республики  по  подготовкерабочих  кадров и предпринимателей является юридическим лицом,   имеетпечать  с  изображением Государственного герба Кыргызской Республики исо своим наименованием на государственном и русском языках.                    II. Основные задачи Госкомкадров     4. Основными  задачами Госкомкадров являются:    -   осуществление   единой   государственной  политики  в  областиподготовки квалифицированных рабочих и предпринимателей для  малого  исреднего  бизнеса  во всех типах учебных заведений  профтехобразованиянезависимо   от  их  ведомственной  подчиненности  или  собственности,проведение  государственной  оценки качества  обучения,  аттестация  иаккредитация   учебных   заведений   профтехобразования,    реализацияконцепции    профессионально-технического    обучения    в    условияхнепрерывного   образования  в  соответствии  с  требованием   рыночнойэкономики;    - удовлетворение потребностей общества,  предприятий,  учреждений,местных    органов   управления   в   квалифицированных   рабочих    ипредпринимателях,  переобучение безработных,  развитие различных  формпрофессионально-технического  обучения,   разработка   государственныхстандартов профессионально-технического образования;    - повышение качества подготовки рабочих за  счет  внедрения  новыхтехнологий,  педагогической  науки  и  передового  опыта,   интеграцияучебной   и   производственной  деятельности  профтехучилищ,   включаяучащихся, в современные экономические отношения;    -   обеспечение  учебных  заведений  профтехобразования   учебнымипланами, программами, средствами обучения;    -   организация   сбора  и  систематизация  учебно-воспитательной,экономической,  научно-технической, коммерческой и прочей  информации,необходимой  для  обеспечения  эффективного  функционирования  системыподготовки  рабочих   кадров и предпринимателей.   Изыскание  путей  иоказание     содействия    профессионально-техническими     училищами,организациями и учреждениями профессионально-технического  образованияреспублики в налаживании и развитии взаимовыгодных партнерских  связейс   министерствами,  госкомитетами  и  административными   ведомствамиКыргызской  Республики,   зарубежных  стран,  а  также  международнымиорганизациями;    -  подготовка  и  повышение  квалификации инженерно-педагогическихработников,  подбор  и  расстановка кадров в  организациях  и  учебныхзаведениях профессионально-технического образования.                   III. Основные функции Госкомкадров     5. Госкомкадров в соответствии с возложенными на него задачами:    -  разрабатывает  на  основе  прямых  договоров   профессионально-технических  училищ  с  предприятиями;  учреждениями,   организациями,органами   занятости  населения  и  другими  работодателями   прогнозыподготовки   и   переподготовки  рабочих  кадров  и  предпринимателей,обучения безработных;    - инспектирует учебный процесс и качество  подготовки  выпускниковпрофессиональных общеобразовательных учреждений;    - разрабатывает,  утверждает и издает в пределах своей компетенциинеобходимую   учебно-программную  документацию,    учебно-методическуюлитературу, организует научно-техническую информацию;    -  создает  учебно-производственные  и  коммерческие  объединения,малые  предприятия  и  другие  структуры,   способствующие  выполнениюосновных задач Госкомкадров;    - осуществляет мероприятия по укреплению учебно-материальной  базыподведомственных   учебных   заведений  и  подразделений,   определяетобъем  капиталовложений,  организует  строительство,  реконструкцию  иремонт объектов профессионально-технического образования;    -   осуществляет  анализ  деятельности  подведомственных   учебныхзаведений   и   подразделений,  принимает   меры   по   улучшению   ихэкономических показателей;    -  организует  использование всех источников  для  дополнительногофинансирования   профессионально-технических   училищ   (прибыль    отреализации  продукции,   доходы за работу  и  услуги,  поступления  зааренду   оборудования,  техники  и  помещений,  плата  предприятий   иотдельных граждан за обучение);    - разрабатывает и утверждает в установленном порядке  положения  оматериальном    стимулировании    учащихся    и   работников   учебныхзаведений,  экономических методах взаимодействия  их  с  Госкомкадров,награждает,    поощряет    отличившихся    учащихся    и    работниковпрофессионально­технических    училищ,     других     подведомственныхГоскомкадров организаций и предприятий.                         IV. Права Госкомкадров     6. В целях выполнения возложенных задач Госкомкадров имеет право:    - принимать  постановления  по итогам рассмотрения наиболее важныхвопросов    профессионально-технического    обучения    населения    иконтролировать их исполнение;    - разрабатывать программы экономического  и  социального  развитиясистемы  подготовки  рабочих кадров и предпринимателей,  распоряжатьсявыделенными из бюджета средствами;    -  проводить  экспертизу состояния учебного  процесса  и  качестваподготовки  рабочих во всех типах учебных заведений профтехобразованиянезависимо   от их ведомственной подчиненности,  форм собственности  ивносить     соответствующим    руководителям     представления      посовершенствованию данной работы;    -  получать  от  Госкомитета по статистике и  других  министерств,госкомитетов  и административных ведомств, предприятий  и  организацийсведения  о  потребности  в  рабочих кадрах  и  по  другим   вопросам,связанным  с профессионально-техническим образованием;    -  привлекать  на  договорных началах  сторонние  организации  дляпроведения  исследований  и  разработок по  вопросам  профессионально-технического образования;    - поручать решение вопросов,  входящих в компетенцию Госкомкадров,областным управлениям по подготовке рабочих кадров и предпринимателей;    - отменять   акты  подведомственных  Госкомкадров  организационныхструктур,      противоречащие    законам    Кыргызской     Республики,постановлениям и приказам Госкомитета, настоящему Положению;    -  создавать  ассоциации,  союзы,  комплексы  и  другие  структурысовместной  деятельности  с  научными  производственными   и   другимиучреждениями, функции и права которых определяются Уставом;    - выступать  учредителем государственных,  государственно-частных,частных  профессиональных образовательных  учреждений,   в  том  числесовместно с иностранными организациями и физическими лицами.                   V. Организация работы Госкомкадров     7. Госкомкадров возглавляет Председатель,  назначаемый ПрезидентомКыргызской  Республики  по  представлению Премьер-министра  КыргызскойРеспублики и с согласия Жогорку Кенеша Кыргызской Республики.    Председатель  Госкомкадров  имеет  заместителя,  назначаемого   надолжность   Правительством  Кыргызской  Республики  по   представлениюПредседателя Госкомкадров.    8. Председатель Государственного комитета Кыргызской Республики поподготовке   рабочих  кадров  и  предпринимателей  несет  персональнуюответственность за выполнение возложенных на Комитет задач и функций.    9.  В  Госкомкадров  образуется коллегия  в  составе  ПредседателяГоскомитета   (председатель  коллегии),   его  заместителя  и   другихработников системы.    Персональный состав  членов коллегии (кроме тех,  которые входят всостав    коллегии   по   должности)    утверждается    ПравительствомКыргызской Республики по представлению Председателя Госкомитета.    Решения  коллегии  принимаются  простым  большинством  голосов  отобщего  числа членов коллегии и реализуются в форме постановлений  илиприказов  Председателя Комитета.  В случае разделения голосов  поровнупроводится     в     жизнь    решение,     за    которое     голосовалпредседательствующий.   Несогласные с данным решением  члены  коллегиимогут сообщить  свое  мнение Правительству Кыргызской Республики.    При  увольнении  членов  коллегии (кроме тех,   которые  входят  всостав,     коллегии   по   должности)   обязательно   предварительноесогласование с Правительством Кыргызской Республики.    10. Госкомкадров  функционирует как единый учебно-воспитательный ипроизводственно-хозяйственный  комплекс,   работающий   на   частичнойсамоокупаемости. Профессионально-технические учебные заведения  нарядуq   осуществлением   основной   деятельности   выступают   также   какпредприятия, реализующие другие виды деятельности на базе своих учебно-производственных мастерских и учебных хозяйств.    11.  Предельная   численность   работников  центрального  аппаратаГоскомкадров  (без персонала по обслуживанию здания)  и  фонд   оплатытруда,  численность   членов  коллегии устанавливается  ПравительствомКыргызской Республики.    12. Подготовку аналитических,  информационных и других материалов,выработку  соответствующих  постановлений  и  приказов   Госкомкадров,проверку   исполнения   решений,   осуществляет  центральный   аппаратКомитета.   Структура,   штатное  расписание  центрального   аппарата,положения   об   управлениях  и  отделах  утверждаются   ПредседателемГоскомкадров.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c6qyktuqtdh-sglnre6a">
      <w:r>
        <w:rPr>
          <w:rFonts w:ascii="Arial" w:cs="Arial" w:eastAsia="Arial" w:hAnsi="Arial"/>
          <w:color w:val="132D3F"/>
          <w:sz w:val="16"/>
          <w:szCs w:val="16"/>
          <w:u w:val="single"/>
        </w:rPr>
        <w:t xml:space="preserve">dalil.kg/document/37093</w:t>
      </w:r>
    </w:hyperlink>
  </w:p>
  <w:p>
    <w:pPr>
      <w:spacing w:after="0" w:before="40"/>
      <w:jc w:val="center"/>
    </w:pPr>
    <w:hyperlink w:history="1" r:id="rIdxhlohbhkxw7venybpelq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knpgn9obadtrj36lzjt" Type="http://schemas.openxmlformats.org/officeDocument/2006/relationships/hyperlink" Target="https://dalil.kg/document/37366" TargetMode="External"/><Relationship Id="rIdu8damnsn-zgvy1npmczsp" Type="http://schemas.openxmlformats.org/officeDocument/2006/relationships/hyperlink" Target="https://dalil.kg/document/370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c6qyktuqtdh-sglnre6a" Type="http://schemas.openxmlformats.org/officeDocument/2006/relationships/hyperlink" Target="https://dalil.kg/document/37093" TargetMode="External"/><Relationship Id="rIdxhlohbhkxw7venybpelq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2026-09-24T03:42:24.410Z</dcterms:created>
  <dcterms:modified xsi:type="dcterms:W3CDTF">2026-09-24T03:42:24.410Z</dcterms:modified>
</cp:coreProperties>
</file>

<file path=docProps/custom.xml><?xml version="1.0" encoding="utf-8"?>
<Properties xmlns="http://schemas.openxmlformats.org/officeDocument/2006/custom-properties" xmlns:vt="http://schemas.openxmlformats.org/officeDocument/2006/docPropsVTypes"/>
</file>